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89" w:rsidRDefault="00023089" w:rsidP="00726C43">
      <w:pPr>
        <w:pStyle w:val="Rubrik3"/>
        <w:rPr>
          <w:rFonts w:ascii="Arial" w:hAnsi="Arial" w:cs="Arial"/>
        </w:rPr>
      </w:pPr>
      <w:bookmarkStart w:id="0" w:name="_Toc289266570"/>
      <w:bookmarkStart w:id="1" w:name="_GoBack"/>
      <w:bookmarkEnd w:id="1"/>
    </w:p>
    <w:p w:rsidR="00023089" w:rsidRDefault="00023089" w:rsidP="00726C43">
      <w:pPr>
        <w:pStyle w:val="Rubrik3"/>
        <w:rPr>
          <w:rFonts w:ascii="Arial" w:hAnsi="Arial" w:cs="Arial"/>
        </w:rPr>
      </w:pPr>
    </w:p>
    <w:p w:rsidR="00726C43" w:rsidRPr="00023089" w:rsidRDefault="00726C43" w:rsidP="00023089">
      <w:pPr>
        <w:pStyle w:val="Rubrik1"/>
        <w:rPr>
          <w:color w:val="002060"/>
        </w:rPr>
      </w:pPr>
      <w:r w:rsidRPr="00023089">
        <w:rPr>
          <w:color w:val="002060"/>
        </w:rPr>
        <w:t xml:space="preserve">ANPASSNINGAR FÖR 55+ </w:t>
      </w:r>
    </w:p>
    <w:p w:rsidR="00726C43" w:rsidRPr="00DA565E" w:rsidRDefault="00726C43" w:rsidP="00726C43">
      <w:pPr>
        <w:pStyle w:val="Rubrik3"/>
        <w:rPr>
          <w:rFonts w:ascii="Arial" w:hAnsi="Arial" w:cs="Arial"/>
          <w:i/>
          <w:sz w:val="24"/>
        </w:rPr>
      </w:pPr>
      <w:r w:rsidRPr="00DA565E">
        <w:rPr>
          <w:rFonts w:ascii="Arial" w:hAnsi="Arial" w:cs="Arial"/>
          <w:i/>
          <w:sz w:val="24"/>
        </w:rPr>
        <w:t xml:space="preserve">Följande bestämmelser skiljer sig från HSB normalstadgar för bostadsrättsföreningar: </w:t>
      </w:r>
      <w:r w:rsidR="00984C63">
        <w:rPr>
          <w:rFonts w:ascii="Arial" w:hAnsi="Arial" w:cs="Arial"/>
          <w:i/>
          <w:sz w:val="24"/>
        </w:rPr>
        <w:t>§ 5</w:t>
      </w:r>
    </w:p>
    <w:bookmarkEnd w:id="0"/>
    <w:p w:rsidR="00726C43" w:rsidRPr="001332AB" w:rsidRDefault="00726C43" w:rsidP="00726C43">
      <w:pPr>
        <w:pStyle w:val="Rubrik3"/>
        <w:rPr>
          <w:rFonts w:ascii="Arial" w:hAnsi="Arial" w:cs="Arial"/>
          <w:i/>
        </w:rPr>
      </w:pPr>
      <w:r w:rsidRPr="001332AB">
        <w:rPr>
          <w:rFonts w:ascii="Arial" w:hAnsi="Arial" w:cs="Arial"/>
        </w:rPr>
        <w:t>§ 5 Rätt till medlemskap</w:t>
      </w:r>
    </w:p>
    <w:p w:rsidR="00726C43" w:rsidRPr="00B66730" w:rsidRDefault="00726C43" w:rsidP="00726C43">
      <w:pPr>
        <w:rPr>
          <w:rFonts w:ascii="Times New Roman" w:hAnsi="Times New Roman"/>
        </w:rPr>
      </w:pPr>
    </w:p>
    <w:p w:rsidR="00726C43" w:rsidRPr="00B66730" w:rsidRDefault="00726C43" w:rsidP="00726C43">
      <w:pPr>
        <w:rPr>
          <w:rFonts w:ascii="Times New Roman" w:hAnsi="Times New Roman"/>
        </w:rPr>
      </w:pPr>
      <w:r w:rsidRPr="00B66730">
        <w:rPr>
          <w:rFonts w:ascii="Times New Roman" w:hAnsi="Times New Roman"/>
        </w:rPr>
        <w:t xml:space="preserve">Inträde i bostadsrättsföreningen kan beviljas den som är medlem i HSB och </w:t>
      </w:r>
    </w:p>
    <w:p w:rsidR="00726C43" w:rsidRPr="00B66730" w:rsidRDefault="00726C43" w:rsidP="00726C43">
      <w:pPr>
        <w:numPr>
          <w:ilvl w:val="0"/>
          <w:numId w:val="1"/>
        </w:numPr>
        <w:rPr>
          <w:rFonts w:ascii="Times New Roman" w:hAnsi="Times New Roman"/>
        </w:rPr>
      </w:pPr>
      <w:r w:rsidRPr="00B66730">
        <w:rPr>
          <w:rFonts w:ascii="Times New Roman" w:hAnsi="Times New Roman"/>
        </w:rPr>
        <w:t xml:space="preserve">kommer att erhålla bostadsrätt genom upplåtelse i bostadsrättsföreningens hus, eller </w:t>
      </w:r>
    </w:p>
    <w:p w:rsidR="00726C43" w:rsidRDefault="00726C43" w:rsidP="00726C43">
      <w:pPr>
        <w:numPr>
          <w:ilvl w:val="0"/>
          <w:numId w:val="1"/>
        </w:numPr>
        <w:rPr>
          <w:rFonts w:ascii="Times New Roman" w:hAnsi="Times New Roman"/>
        </w:rPr>
      </w:pPr>
      <w:proofErr w:type="gramStart"/>
      <w:r w:rsidRPr="00B66730">
        <w:rPr>
          <w:rFonts w:ascii="Times New Roman" w:hAnsi="Times New Roman"/>
        </w:rPr>
        <w:t>övertar bostadsrätt i bostadsrättsföreningens hus.</w:t>
      </w:r>
      <w:proofErr w:type="gramEnd"/>
    </w:p>
    <w:p w:rsidR="00726C43" w:rsidRPr="00B66730" w:rsidRDefault="00726C43" w:rsidP="00726C43">
      <w:pPr>
        <w:rPr>
          <w:rFonts w:ascii="Times New Roman" w:hAnsi="Times New Roman"/>
        </w:rPr>
      </w:pPr>
      <w:r>
        <w:rPr>
          <w:rFonts w:ascii="Times New Roman" w:hAnsi="Times New Roman"/>
        </w:rPr>
        <w:t>Fysisk person ska vid ansökan om medlemskap uppnått en ålder om 55 år.</w:t>
      </w:r>
    </w:p>
    <w:p w:rsidR="00726C43" w:rsidRPr="00B66730" w:rsidRDefault="00726C43" w:rsidP="00726C43">
      <w:pPr>
        <w:ind w:firstLine="180"/>
        <w:rPr>
          <w:rFonts w:ascii="Times New Roman" w:hAnsi="Times New Roman"/>
        </w:rPr>
      </w:pPr>
      <w:r w:rsidRPr="00B66730">
        <w:rPr>
          <w:rFonts w:ascii="Times New Roman" w:hAnsi="Times New Roman"/>
        </w:rPr>
        <w:t xml:space="preserve">Om en bostadsrätt har övergått till bostadsrättshavarens make får maken </w:t>
      </w:r>
      <w:r>
        <w:rPr>
          <w:rFonts w:ascii="Times New Roman" w:hAnsi="Times New Roman"/>
        </w:rPr>
        <w:t>nekas</w:t>
      </w:r>
      <w:r w:rsidRPr="00B66730">
        <w:rPr>
          <w:rFonts w:ascii="Times New Roman" w:hAnsi="Times New Roman"/>
        </w:rPr>
        <w:t xml:space="preserve"> medlemskap i bostadsrättsföreningen endast om maken inte är medlem i HSB. Vad som nu sagts </w:t>
      </w:r>
      <w:r>
        <w:rPr>
          <w:rFonts w:ascii="Times New Roman" w:hAnsi="Times New Roman"/>
        </w:rPr>
        <w:t>får</w:t>
      </w:r>
      <w:r w:rsidRPr="00B66730">
        <w:rPr>
          <w:rFonts w:ascii="Times New Roman" w:hAnsi="Times New Roman"/>
        </w:rPr>
        <w:t xml:space="preserve"> motsvarande tillämpning om bostadsrätt till bostadslägenhet övergått till annan närstående person som varaktigt sammanbodde med bostadsrättshavaren.</w:t>
      </w:r>
    </w:p>
    <w:p w:rsidR="00726C43" w:rsidRPr="00B66730" w:rsidRDefault="00726C43" w:rsidP="00726C43">
      <w:pPr>
        <w:ind w:firstLine="180"/>
        <w:rPr>
          <w:rFonts w:ascii="Times New Roman" w:hAnsi="Times New Roman"/>
        </w:rPr>
      </w:pPr>
      <w:r w:rsidRPr="00B66730">
        <w:rPr>
          <w:rFonts w:ascii="Times New Roman" w:hAnsi="Times New Roman"/>
        </w:rPr>
        <w:t xml:space="preserve">Den som en bostadsrätt övergått till får inte nekas inträde i bostadsrättsföreningen, om de villkor för medlemskap som föreskrivs i denna paragraf är uppfyllda och bostadsrättsföreningen skäligen bör godta honom som bostadsrättshavare. Om det kan antas att förvärvaren inte avser att bosätta sig permanent i bostadslägenheten har bostadsrättsföreningen i enlighet med bostadsrättföreningens ändamål rätt att </w:t>
      </w:r>
      <w:r>
        <w:rPr>
          <w:rFonts w:ascii="Times New Roman" w:hAnsi="Times New Roman"/>
        </w:rPr>
        <w:t xml:space="preserve">neka </w:t>
      </w:r>
      <w:r w:rsidRPr="00B66730">
        <w:rPr>
          <w:rFonts w:ascii="Times New Roman" w:hAnsi="Times New Roman"/>
        </w:rPr>
        <w:t>medlemskap.</w:t>
      </w:r>
    </w:p>
    <w:p w:rsidR="00726C43" w:rsidRPr="00B66730" w:rsidRDefault="00726C43" w:rsidP="00726C43">
      <w:pPr>
        <w:pStyle w:val="Brdtextmedindrag"/>
        <w:ind w:firstLine="0"/>
      </w:pPr>
      <w:r w:rsidRPr="00B66730">
        <w:t>Medlemskap får inte nekas på diskriminerande grund.</w:t>
      </w:r>
    </w:p>
    <w:p w:rsidR="00726C43" w:rsidRPr="00B66730" w:rsidRDefault="00726C43" w:rsidP="00726C43">
      <w:pPr>
        <w:ind w:firstLine="180"/>
        <w:rPr>
          <w:rFonts w:ascii="Times New Roman" w:hAnsi="Times New Roman"/>
        </w:rPr>
      </w:pPr>
    </w:p>
    <w:p w:rsidR="00726C43" w:rsidRPr="00B66730" w:rsidRDefault="00726C43" w:rsidP="00726C43">
      <w:pPr>
        <w:rPr>
          <w:rFonts w:ascii="Times New Roman" w:hAnsi="Times New Roman"/>
          <w:b/>
        </w:rPr>
      </w:pPr>
      <w:r w:rsidRPr="00B66730">
        <w:rPr>
          <w:rFonts w:ascii="Times New Roman" w:hAnsi="Times New Roman"/>
          <w:b/>
        </w:rPr>
        <w:t>Juridiska personer</w:t>
      </w:r>
    </w:p>
    <w:p w:rsidR="00726C43" w:rsidRPr="00B66730" w:rsidRDefault="00726C43" w:rsidP="00726C43">
      <w:pPr>
        <w:ind w:firstLine="180"/>
        <w:rPr>
          <w:rFonts w:ascii="Times New Roman" w:hAnsi="Times New Roman"/>
        </w:rPr>
      </w:pPr>
    </w:p>
    <w:p w:rsidR="00726C43" w:rsidRPr="00590924" w:rsidRDefault="00726C43" w:rsidP="00726C43">
      <w:pPr>
        <w:ind w:firstLine="180"/>
        <w:rPr>
          <w:rFonts w:ascii="Times New Roman" w:hAnsi="Times New Roman"/>
        </w:rPr>
      </w:pPr>
      <w:r w:rsidRPr="00590924">
        <w:rPr>
          <w:rFonts w:ascii="Times New Roman" w:hAnsi="Times New Roman"/>
        </w:rPr>
        <w:t>HSB ska beviljas medlemskap i bostadsrättsföreningen.</w:t>
      </w:r>
    </w:p>
    <w:p w:rsidR="00726C43" w:rsidRPr="00590924" w:rsidRDefault="00726C43" w:rsidP="00726C43">
      <w:pPr>
        <w:pStyle w:val="Kommentarer"/>
        <w:rPr>
          <w:sz w:val="24"/>
          <w:szCs w:val="24"/>
        </w:rPr>
      </w:pPr>
      <w:r w:rsidRPr="00590924">
        <w:rPr>
          <w:sz w:val="24"/>
          <w:szCs w:val="24"/>
        </w:rPr>
        <w:t xml:space="preserve">Juridisk person som förvärvat bostadsrätt till en bostadslägenhet som inte är avsedd för fritidsändamål får nekas medlemskap. Kommun eller landsting som förvärvat bostadsrätt till bostadslägenhet får inte nekas medlemskap. </w:t>
      </w:r>
    </w:p>
    <w:p w:rsidR="00726C43" w:rsidRPr="00590924" w:rsidRDefault="00726C43" w:rsidP="00726C43">
      <w:pPr>
        <w:ind w:firstLine="180"/>
        <w:rPr>
          <w:rFonts w:ascii="Times New Roman" w:hAnsi="Times New Roman"/>
        </w:rPr>
      </w:pPr>
      <w:r w:rsidRPr="00590924">
        <w:rPr>
          <w:rFonts w:ascii="Times New Roman" w:hAnsi="Times New Roman"/>
        </w:rPr>
        <w:t>En juridisk person som är medlem i bostadsrättsföreningen måste ha samtycke av bostadsrättsföreningens styrelse för att genom överlåtelse förvärva bostadsrätt till en bostadslägenhet som inte är avsedd för fritidsändamål. Samtycke behövs inte vid exekutiv försäljning eller tvångsförsäljning om den juridiska personen hade panträtt i bostaden eller vid förvärv som görs av en kommun eller ett landsting.</w:t>
      </w:r>
    </w:p>
    <w:p w:rsidR="00726C43" w:rsidRPr="00B66730" w:rsidRDefault="00726C43" w:rsidP="00726C43">
      <w:pPr>
        <w:rPr>
          <w:rFonts w:ascii="Times New Roman" w:hAnsi="Times New Roman"/>
          <w:i/>
        </w:rPr>
      </w:pPr>
    </w:p>
    <w:p w:rsidR="0093343F" w:rsidRPr="0093343F" w:rsidRDefault="0093343F" w:rsidP="00726C43">
      <w:pPr>
        <w:pStyle w:val="Rubrik3"/>
      </w:pPr>
    </w:p>
    <w:sectPr w:rsidR="0093343F" w:rsidRPr="0093343F" w:rsidSect="008D079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C5" w:rsidRDefault="003E3AC5" w:rsidP="00023089">
      <w:r>
        <w:separator/>
      </w:r>
    </w:p>
  </w:endnote>
  <w:endnote w:type="continuationSeparator" w:id="0">
    <w:p w:rsidR="003E3AC5" w:rsidRDefault="003E3AC5" w:rsidP="000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C5" w:rsidRDefault="003E3AC5" w:rsidP="00023089">
      <w:r>
        <w:separator/>
      </w:r>
    </w:p>
  </w:footnote>
  <w:footnote w:type="continuationSeparator" w:id="0">
    <w:p w:rsidR="003E3AC5" w:rsidRDefault="003E3AC5" w:rsidP="000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89" w:rsidRDefault="00023089">
    <w:pPr>
      <w:pStyle w:val="Sidhuvud"/>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576"/>
    <w:multiLevelType w:val="hybridMultilevel"/>
    <w:tmpl w:val="67FED69E"/>
    <w:lvl w:ilvl="0" w:tplc="29BED1BA">
      <w:start w:val="1"/>
      <w:numFmt w:val="decimal"/>
      <w:lvlText w:val="%1."/>
      <w:lvlJc w:val="left"/>
      <w:pPr>
        <w:tabs>
          <w:tab w:val="num" w:pos="900"/>
        </w:tabs>
        <w:ind w:left="900" w:hanging="360"/>
      </w:pPr>
    </w:lvl>
    <w:lvl w:ilvl="1" w:tplc="041D0019">
      <w:start w:val="1"/>
      <w:numFmt w:val="lowerLetter"/>
      <w:lvlText w:val="%2."/>
      <w:lvlJc w:val="left"/>
      <w:pPr>
        <w:tabs>
          <w:tab w:val="num" w:pos="1620"/>
        </w:tabs>
        <w:ind w:left="1620" w:hanging="360"/>
      </w:pPr>
    </w:lvl>
    <w:lvl w:ilvl="2" w:tplc="041D001B">
      <w:start w:val="1"/>
      <w:numFmt w:val="lowerRoman"/>
      <w:lvlText w:val="%3."/>
      <w:lvlJc w:val="right"/>
      <w:pPr>
        <w:tabs>
          <w:tab w:val="num" w:pos="2340"/>
        </w:tabs>
        <w:ind w:left="2340" w:hanging="180"/>
      </w:pPr>
    </w:lvl>
    <w:lvl w:ilvl="3" w:tplc="041D000F">
      <w:start w:val="1"/>
      <w:numFmt w:val="decimal"/>
      <w:lvlText w:val="%4."/>
      <w:lvlJc w:val="left"/>
      <w:pPr>
        <w:tabs>
          <w:tab w:val="num" w:pos="3060"/>
        </w:tabs>
        <w:ind w:left="3060" w:hanging="360"/>
      </w:pPr>
    </w:lvl>
    <w:lvl w:ilvl="4" w:tplc="041D0019">
      <w:start w:val="1"/>
      <w:numFmt w:val="lowerLetter"/>
      <w:lvlText w:val="%5."/>
      <w:lvlJc w:val="left"/>
      <w:pPr>
        <w:tabs>
          <w:tab w:val="num" w:pos="3780"/>
        </w:tabs>
        <w:ind w:left="3780" w:hanging="360"/>
      </w:pPr>
    </w:lvl>
    <w:lvl w:ilvl="5" w:tplc="041D001B">
      <w:start w:val="1"/>
      <w:numFmt w:val="lowerRoman"/>
      <w:lvlText w:val="%6."/>
      <w:lvlJc w:val="right"/>
      <w:pPr>
        <w:tabs>
          <w:tab w:val="num" w:pos="4500"/>
        </w:tabs>
        <w:ind w:left="4500" w:hanging="180"/>
      </w:pPr>
    </w:lvl>
    <w:lvl w:ilvl="6" w:tplc="041D000F">
      <w:start w:val="1"/>
      <w:numFmt w:val="decimal"/>
      <w:lvlText w:val="%7."/>
      <w:lvlJc w:val="left"/>
      <w:pPr>
        <w:tabs>
          <w:tab w:val="num" w:pos="5220"/>
        </w:tabs>
        <w:ind w:left="5220" w:hanging="360"/>
      </w:pPr>
    </w:lvl>
    <w:lvl w:ilvl="7" w:tplc="041D0019">
      <w:start w:val="1"/>
      <w:numFmt w:val="lowerLetter"/>
      <w:lvlText w:val="%8."/>
      <w:lvlJc w:val="left"/>
      <w:pPr>
        <w:tabs>
          <w:tab w:val="num" w:pos="5940"/>
        </w:tabs>
        <w:ind w:left="5940" w:hanging="360"/>
      </w:pPr>
    </w:lvl>
    <w:lvl w:ilvl="8" w:tplc="041D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6C43"/>
    <w:rsid w:val="00023089"/>
    <w:rsid w:val="00067EEC"/>
    <w:rsid w:val="000E6620"/>
    <w:rsid w:val="00114178"/>
    <w:rsid w:val="00173F17"/>
    <w:rsid w:val="001A073D"/>
    <w:rsid w:val="001C696D"/>
    <w:rsid w:val="002B58DC"/>
    <w:rsid w:val="003323F3"/>
    <w:rsid w:val="003E3AC5"/>
    <w:rsid w:val="00445D3C"/>
    <w:rsid w:val="0045371A"/>
    <w:rsid w:val="004925A7"/>
    <w:rsid w:val="004F639D"/>
    <w:rsid w:val="00522504"/>
    <w:rsid w:val="00592C23"/>
    <w:rsid w:val="00680189"/>
    <w:rsid w:val="00726C43"/>
    <w:rsid w:val="00777F5C"/>
    <w:rsid w:val="008343F4"/>
    <w:rsid w:val="00863995"/>
    <w:rsid w:val="008D0795"/>
    <w:rsid w:val="0093343F"/>
    <w:rsid w:val="00984C63"/>
    <w:rsid w:val="009E1AC5"/>
    <w:rsid w:val="00A262E4"/>
    <w:rsid w:val="00A44AA4"/>
    <w:rsid w:val="00AA3756"/>
    <w:rsid w:val="00B12113"/>
    <w:rsid w:val="00B40FBD"/>
    <w:rsid w:val="00C22A97"/>
    <w:rsid w:val="00C9497E"/>
    <w:rsid w:val="00D43457"/>
    <w:rsid w:val="00D877CB"/>
    <w:rsid w:val="00DE6426"/>
    <w:rsid w:val="00F44AB5"/>
    <w:rsid w:val="00FF2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3E97E-DA92-4A90-9A79-77F92BAF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43"/>
    <w:rPr>
      <w:rFonts w:asciiTheme="minorHAnsi" w:hAnsiTheme="minorHAnsi"/>
      <w:sz w:val="24"/>
      <w:szCs w:val="24"/>
    </w:rPr>
  </w:style>
  <w:style w:type="paragraph" w:styleId="Rubrik1">
    <w:name w:val="heading 1"/>
    <w:basedOn w:val="Normal"/>
    <w:next w:val="Normal"/>
    <w:link w:val="Rubrik1Char"/>
    <w:qFormat/>
    <w:rsid w:val="0093343F"/>
    <w:pPr>
      <w:keepNext/>
      <w:spacing w:before="60" w:after="240"/>
      <w:outlineLvl w:val="0"/>
    </w:pPr>
    <w:rPr>
      <w:rFonts w:asciiTheme="majorHAnsi" w:hAnsiTheme="majorHAnsi" w:cs="Tahoma"/>
      <w:b/>
      <w:sz w:val="32"/>
      <w:szCs w:val="40"/>
    </w:rPr>
  </w:style>
  <w:style w:type="paragraph" w:styleId="Rubrik2">
    <w:name w:val="heading 2"/>
    <w:basedOn w:val="Normal"/>
    <w:next w:val="Normal"/>
    <w:link w:val="Rubrik2Char"/>
    <w:qFormat/>
    <w:rsid w:val="0093343F"/>
    <w:pPr>
      <w:keepNext/>
      <w:spacing w:before="60" w:after="240"/>
      <w:outlineLvl w:val="1"/>
    </w:pPr>
    <w:rPr>
      <w:rFonts w:asciiTheme="majorHAnsi" w:hAnsiTheme="majorHAnsi" w:cs="Tahoma"/>
      <w:b/>
      <w:i/>
      <w:sz w:val="28"/>
    </w:rPr>
  </w:style>
  <w:style w:type="paragraph" w:styleId="Rubrik3">
    <w:name w:val="heading 3"/>
    <w:basedOn w:val="Normal"/>
    <w:next w:val="Normal"/>
    <w:link w:val="Rubrik3Char"/>
    <w:uiPriority w:val="9"/>
    <w:qFormat/>
    <w:rsid w:val="0093343F"/>
    <w:pPr>
      <w:keepNext/>
      <w:spacing w:before="60" w:after="240"/>
      <w:outlineLvl w:val="2"/>
    </w:pPr>
    <w:rPr>
      <w:rFonts w:asciiTheme="majorHAnsi" w:hAnsiTheme="majorHAnsi" w:cs="Tahoma"/>
      <w:b/>
      <w:sz w:val="26"/>
    </w:rPr>
  </w:style>
  <w:style w:type="paragraph" w:styleId="Rubrik4">
    <w:name w:val="heading 4"/>
    <w:basedOn w:val="Normal"/>
    <w:next w:val="Normal"/>
    <w:link w:val="Rubrik4Char"/>
    <w:qFormat/>
    <w:rsid w:val="0093343F"/>
    <w:pPr>
      <w:keepNext/>
      <w:spacing w:before="60"/>
      <w:jc w:val="both"/>
      <w:outlineLvl w:val="3"/>
    </w:pPr>
    <w:rPr>
      <w:rFonts w:asciiTheme="majorHAnsi" w:hAnsiTheme="majorHAnsi" w:cs="Tahoma"/>
      <w:b/>
      <w:bCs/>
    </w:rPr>
  </w:style>
  <w:style w:type="paragraph" w:styleId="Rubrik5">
    <w:name w:val="heading 5"/>
    <w:basedOn w:val="Normal"/>
    <w:next w:val="Normal"/>
    <w:link w:val="Rubrik5Char"/>
    <w:qFormat/>
    <w:rsid w:val="0093343F"/>
    <w:pPr>
      <w:keepNext/>
      <w:spacing w:before="60"/>
      <w:outlineLvl w:val="4"/>
    </w:pPr>
    <w:rPr>
      <w:rFonts w:asciiTheme="majorHAnsi" w:hAnsiTheme="majorHAnsi"/>
      <w:bCs/>
      <w:i/>
    </w:rPr>
  </w:style>
  <w:style w:type="paragraph" w:styleId="Rubrik6">
    <w:name w:val="heading 6"/>
    <w:basedOn w:val="Normal"/>
    <w:next w:val="Normal"/>
    <w:link w:val="Rubrik6Char"/>
    <w:qFormat/>
    <w:rsid w:val="004F639D"/>
    <w:pPr>
      <w:spacing w:before="240" w:after="60"/>
      <w:outlineLvl w:val="5"/>
    </w:pPr>
    <w:rPr>
      <w:rFonts w:asciiTheme="majorHAnsi" w:hAnsiTheme="majorHAnsi"/>
      <w:b/>
      <w:bCs/>
      <w:sz w:val="22"/>
      <w:szCs w:val="22"/>
    </w:rPr>
  </w:style>
  <w:style w:type="paragraph" w:styleId="Rubrik7">
    <w:name w:val="heading 7"/>
    <w:basedOn w:val="Normal"/>
    <w:next w:val="Normal"/>
    <w:link w:val="Rubrik7Char"/>
    <w:uiPriority w:val="9"/>
    <w:semiHidden/>
    <w:unhideWhenUsed/>
    <w:qFormat/>
    <w:rsid w:val="0093343F"/>
    <w:pPr>
      <w:keepNext/>
      <w:keepLines/>
      <w:spacing w:before="200"/>
      <w:outlineLvl w:val="6"/>
    </w:pPr>
    <w:rPr>
      <w:rFonts w:asciiTheme="majorHAnsi" w:eastAsiaTheme="majorEastAsia" w:hAnsiTheme="majorHAnsi" w:cstheme="majorBidi"/>
      <w:i/>
      <w:i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343F"/>
    <w:rPr>
      <w:rFonts w:asciiTheme="majorHAnsi" w:hAnsiTheme="majorHAnsi" w:cs="Tahoma"/>
      <w:b/>
      <w:sz w:val="32"/>
      <w:szCs w:val="40"/>
    </w:rPr>
  </w:style>
  <w:style w:type="character" w:customStyle="1" w:styleId="Rubrik2Char">
    <w:name w:val="Rubrik 2 Char"/>
    <w:basedOn w:val="Standardstycketeckensnitt"/>
    <w:link w:val="Rubrik2"/>
    <w:rsid w:val="0093343F"/>
    <w:rPr>
      <w:rFonts w:asciiTheme="majorHAnsi" w:hAnsiTheme="majorHAnsi" w:cs="Tahoma"/>
      <w:b/>
      <w:i/>
      <w:sz w:val="28"/>
      <w:szCs w:val="24"/>
    </w:rPr>
  </w:style>
  <w:style w:type="character" w:customStyle="1" w:styleId="Rubrik3Char">
    <w:name w:val="Rubrik 3 Char"/>
    <w:basedOn w:val="Standardstycketeckensnitt"/>
    <w:link w:val="Rubrik3"/>
    <w:uiPriority w:val="9"/>
    <w:rsid w:val="0093343F"/>
    <w:rPr>
      <w:rFonts w:asciiTheme="majorHAnsi" w:hAnsiTheme="majorHAnsi" w:cs="Tahoma"/>
      <w:b/>
      <w:sz w:val="26"/>
      <w:szCs w:val="24"/>
    </w:rPr>
  </w:style>
  <w:style w:type="character" w:customStyle="1" w:styleId="Rubrik4Char">
    <w:name w:val="Rubrik 4 Char"/>
    <w:basedOn w:val="Standardstycketeckensnitt"/>
    <w:link w:val="Rubrik4"/>
    <w:rsid w:val="0093343F"/>
    <w:rPr>
      <w:rFonts w:asciiTheme="majorHAnsi" w:hAnsiTheme="majorHAnsi" w:cs="Tahoma"/>
      <w:b/>
      <w:bCs/>
      <w:sz w:val="24"/>
      <w:szCs w:val="24"/>
    </w:rPr>
  </w:style>
  <w:style w:type="character" w:customStyle="1" w:styleId="Rubrik5Char">
    <w:name w:val="Rubrik 5 Char"/>
    <w:basedOn w:val="Standardstycketeckensnitt"/>
    <w:link w:val="Rubrik5"/>
    <w:rsid w:val="0093343F"/>
    <w:rPr>
      <w:rFonts w:asciiTheme="majorHAnsi" w:hAnsiTheme="majorHAnsi"/>
      <w:bCs/>
      <w:i/>
      <w:sz w:val="24"/>
      <w:szCs w:val="24"/>
    </w:rPr>
  </w:style>
  <w:style w:type="character" w:customStyle="1" w:styleId="Rubrik6Char">
    <w:name w:val="Rubrik 6 Char"/>
    <w:basedOn w:val="Standardstycketeckensnitt"/>
    <w:link w:val="Rubrik6"/>
    <w:rsid w:val="004F639D"/>
    <w:rPr>
      <w:rFonts w:asciiTheme="majorHAnsi" w:hAnsiTheme="majorHAnsi"/>
      <w:b/>
      <w:bCs/>
      <w:sz w:val="22"/>
      <w:szCs w:val="22"/>
    </w:rPr>
  </w:style>
  <w:style w:type="character" w:styleId="Diskretreferens">
    <w:name w:val="Subtle Reference"/>
    <w:basedOn w:val="Standardstycketeckensnitt"/>
    <w:uiPriority w:val="31"/>
    <w:qFormat/>
    <w:rsid w:val="004F639D"/>
    <w:rPr>
      <w:smallCaps/>
      <w:color w:val="auto"/>
      <w:u w:val="single"/>
    </w:rPr>
  </w:style>
  <w:style w:type="character" w:styleId="Starkreferens">
    <w:name w:val="Intense Reference"/>
    <w:basedOn w:val="Standardstycketeckensnitt"/>
    <w:uiPriority w:val="32"/>
    <w:qFormat/>
    <w:rsid w:val="004F639D"/>
    <w:rPr>
      <w:b/>
      <w:bCs/>
      <w:smallCaps/>
      <w:color w:val="auto"/>
      <w:spacing w:val="5"/>
      <w:u w:val="single"/>
    </w:rPr>
  </w:style>
  <w:style w:type="paragraph" w:styleId="Rubrik">
    <w:name w:val="Title"/>
    <w:basedOn w:val="Normal"/>
    <w:next w:val="Normal"/>
    <w:link w:val="RubrikChar"/>
    <w:uiPriority w:val="10"/>
    <w:qFormat/>
    <w:rsid w:val="0093343F"/>
    <w:pPr>
      <w:pBdr>
        <w:bottom w:val="single" w:sz="8" w:space="4" w:color="1C146B" w:themeColor="accent1"/>
      </w:pBdr>
      <w:spacing w:after="300"/>
      <w:contextualSpacing/>
    </w:pPr>
    <w:rPr>
      <w:rFonts w:asciiTheme="majorHAnsi" w:eastAsiaTheme="majorEastAsia" w:hAnsiTheme="majorHAnsi" w:cstheme="majorBidi"/>
      <w:color w:val="000000" w:themeColor="text2" w:themeShade="BF"/>
      <w:spacing w:val="5"/>
      <w:kern w:val="28"/>
      <w:sz w:val="40"/>
      <w:szCs w:val="52"/>
    </w:rPr>
  </w:style>
  <w:style w:type="character" w:customStyle="1" w:styleId="RubrikChar">
    <w:name w:val="Rubrik Char"/>
    <w:basedOn w:val="Standardstycketeckensnitt"/>
    <w:link w:val="Rubrik"/>
    <w:uiPriority w:val="10"/>
    <w:rsid w:val="0093343F"/>
    <w:rPr>
      <w:rFonts w:asciiTheme="majorHAnsi" w:eastAsiaTheme="majorEastAsia" w:hAnsiTheme="majorHAnsi" w:cstheme="majorBidi"/>
      <w:color w:val="000000" w:themeColor="text2" w:themeShade="BF"/>
      <w:spacing w:val="5"/>
      <w:kern w:val="28"/>
      <w:sz w:val="40"/>
      <w:szCs w:val="52"/>
    </w:rPr>
  </w:style>
  <w:style w:type="character" w:customStyle="1" w:styleId="Rubrik7Char">
    <w:name w:val="Rubrik 7 Char"/>
    <w:basedOn w:val="Standardstycketeckensnitt"/>
    <w:link w:val="Rubrik7"/>
    <w:uiPriority w:val="9"/>
    <w:semiHidden/>
    <w:rsid w:val="0093343F"/>
    <w:rPr>
      <w:rFonts w:asciiTheme="majorHAnsi" w:eastAsiaTheme="majorEastAsia" w:hAnsiTheme="majorHAnsi" w:cstheme="majorBidi"/>
      <w:i/>
      <w:iCs/>
      <w:sz w:val="22"/>
      <w:szCs w:val="24"/>
    </w:rPr>
  </w:style>
  <w:style w:type="paragraph" w:styleId="Kommentarer">
    <w:name w:val="annotation text"/>
    <w:basedOn w:val="Normal"/>
    <w:link w:val="KommentarerChar"/>
    <w:semiHidden/>
    <w:unhideWhenUsed/>
    <w:rsid w:val="00726C43"/>
    <w:rPr>
      <w:rFonts w:ascii="Times New Roman" w:hAnsi="Times New Roman"/>
      <w:sz w:val="20"/>
      <w:szCs w:val="20"/>
    </w:rPr>
  </w:style>
  <w:style w:type="character" w:customStyle="1" w:styleId="KommentarerChar">
    <w:name w:val="Kommentarer Char"/>
    <w:basedOn w:val="Standardstycketeckensnitt"/>
    <w:link w:val="Kommentarer"/>
    <w:semiHidden/>
    <w:rsid w:val="00726C43"/>
  </w:style>
  <w:style w:type="paragraph" w:styleId="Brdtextmedindrag">
    <w:name w:val="Body Text Indent"/>
    <w:basedOn w:val="Normal"/>
    <w:link w:val="BrdtextmedindragChar"/>
    <w:uiPriority w:val="99"/>
    <w:semiHidden/>
    <w:unhideWhenUsed/>
    <w:rsid w:val="00726C43"/>
    <w:pPr>
      <w:ind w:firstLine="180"/>
    </w:pPr>
    <w:rPr>
      <w:rFonts w:ascii="Times New Roman" w:hAnsi="Times New Roman"/>
    </w:rPr>
  </w:style>
  <w:style w:type="character" w:customStyle="1" w:styleId="BrdtextmedindragChar">
    <w:name w:val="Brödtext med indrag Char"/>
    <w:basedOn w:val="Standardstycketeckensnitt"/>
    <w:link w:val="Brdtextmedindrag"/>
    <w:uiPriority w:val="99"/>
    <w:semiHidden/>
    <w:rsid w:val="00726C43"/>
    <w:rPr>
      <w:sz w:val="24"/>
      <w:szCs w:val="24"/>
    </w:rPr>
  </w:style>
  <w:style w:type="paragraph" w:styleId="Sidhuvud">
    <w:name w:val="header"/>
    <w:basedOn w:val="Normal"/>
    <w:link w:val="SidhuvudChar"/>
    <w:uiPriority w:val="99"/>
    <w:unhideWhenUsed/>
    <w:rsid w:val="00023089"/>
    <w:pPr>
      <w:tabs>
        <w:tab w:val="center" w:pos="4536"/>
        <w:tab w:val="right" w:pos="9072"/>
      </w:tabs>
    </w:pPr>
  </w:style>
  <w:style w:type="character" w:customStyle="1" w:styleId="SidhuvudChar">
    <w:name w:val="Sidhuvud Char"/>
    <w:basedOn w:val="Standardstycketeckensnitt"/>
    <w:link w:val="Sidhuvud"/>
    <w:uiPriority w:val="99"/>
    <w:rsid w:val="00023089"/>
    <w:rPr>
      <w:rFonts w:asciiTheme="minorHAnsi" w:hAnsiTheme="minorHAnsi"/>
      <w:sz w:val="24"/>
      <w:szCs w:val="24"/>
    </w:rPr>
  </w:style>
  <w:style w:type="paragraph" w:styleId="Sidfot">
    <w:name w:val="footer"/>
    <w:basedOn w:val="Normal"/>
    <w:link w:val="SidfotChar"/>
    <w:uiPriority w:val="99"/>
    <w:unhideWhenUsed/>
    <w:rsid w:val="00023089"/>
    <w:pPr>
      <w:tabs>
        <w:tab w:val="center" w:pos="4536"/>
        <w:tab w:val="right" w:pos="9072"/>
      </w:tabs>
    </w:pPr>
  </w:style>
  <w:style w:type="character" w:customStyle="1" w:styleId="SidfotChar">
    <w:name w:val="Sidfot Char"/>
    <w:basedOn w:val="Standardstycketeckensnitt"/>
    <w:link w:val="Sidfot"/>
    <w:uiPriority w:val="99"/>
    <w:rsid w:val="00023089"/>
    <w:rPr>
      <w:rFonts w:asciiTheme="minorHAnsi" w:hAnsiTheme="minorHAnsi"/>
      <w:sz w:val="24"/>
      <w:szCs w:val="24"/>
    </w:rPr>
  </w:style>
  <w:style w:type="paragraph" w:styleId="Ballongtext">
    <w:name w:val="Balloon Text"/>
    <w:basedOn w:val="Normal"/>
    <w:link w:val="BallongtextChar"/>
    <w:uiPriority w:val="99"/>
    <w:semiHidden/>
    <w:unhideWhenUsed/>
    <w:rsid w:val="00023089"/>
    <w:rPr>
      <w:rFonts w:ascii="Tahoma" w:hAnsi="Tahoma" w:cs="Tahoma"/>
      <w:sz w:val="16"/>
      <w:szCs w:val="16"/>
    </w:rPr>
  </w:style>
  <w:style w:type="character" w:customStyle="1" w:styleId="BallongtextChar">
    <w:name w:val="Ballongtext Char"/>
    <w:basedOn w:val="Standardstycketeckensnitt"/>
    <w:link w:val="Ballongtext"/>
    <w:uiPriority w:val="99"/>
    <w:semiHidden/>
    <w:rsid w:val="00023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HSB">
      <a:dk1>
        <a:srgbClr val="000000"/>
      </a:dk1>
      <a:lt1>
        <a:srgbClr val="FFFFFF"/>
      </a:lt1>
      <a:dk2>
        <a:srgbClr val="000000"/>
      </a:dk2>
      <a:lt2>
        <a:srgbClr val="B6B6B8"/>
      </a:lt2>
      <a:accent1>
        <a:srgbClr val="1C146B"/>
      </a:accent1>
      <a:accent2>
        <a:srgbClr val="E3B912"/>
      </a:accent2>
      <a:accent3>
        <a:srgbClr val="E6F4FC"/>
      </a:accent3>
      <a:accent4>
        <a:srgbClr val="B3D312"/>
      </a:accent4>
      <a:accent5>
        <a:srgbClr val="F0EACC"/>
      </a:accent5>
      <a:accent6>
        <a:srgbClr val="E3005D"/>
      </a:accent6>
      <a:hlink>
        <a:srgbClr val="215B33"/>
      </a:hlink>
      <a:folHlink>
        <a:srgbClr val="81B7CA"/>
      </a:folHlink>
    </a:clrScheme>
    <a:fontScheme name="HSB">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305</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HSB</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Kjellin</dc:creator>
  <cp:lastModifiedBy>Tommy Sörstrand</cp:lastModifiedBy>
  <cp:revision>4</cp:revision>
  <dcterms:created xsi:type="dcterms:W3CDTF">2011-03-31T14:30:00Z</dcterms:created>
  <dcterms:modified xsi:type="dcterms:W3CDTF">2016-09-28T10:12:00Z</dcterms:modified>
</cp:coreProperties>
</file>