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D0" w:rsidRPr="00CD6BD0" w:rsidRDefault="00CD6BD0" w:rsidP="00CD6BD0">
      <w:pPr>
        <w:pStyle w:val="Rubrik1"/>
      </w:pPr>
      <w:bookmarkStart w:id="0" w:name="bkmRubrik"/>
      <w:bookmarkStart w:id="1" w:name="bkmStart"/>
      <w:bookmarkStart w:id="2" w:name="delRubrik"/>
      <w:bookmarkEnd w:id="0"/>
      <w:bookmarkEnd w:id="1"/>
      <w:bookmarkEnd w:id="2"/>
      <w:r>
        <w:t>ANPASSNINGAR FÖR NYPRODU</w:t>
      </w:r>
      <w:bookmarkStart w:id="3" w:name="_GoBack"/>
      <w:bookmarkEnd w:id="3"/>
      <w:r>
        <w:t>KTION</w:t>
      </w:r>
    </w:p>
    <w:p w:rsidR="00CD6BD0" w:rsidRPr="00DA565E" w:rsidRDefault="00CD6BD0" w:rsidP="00CD6BD0">
      <w:pPr>
        <w:pStyle w:val="Rubrik4"/>
      </w:pPr>
      <w:r w:rsidRPr="00DA565E">
        <w:t xml:space="preserve">Följande bestämmelser skiljer sig från HSB normalstadgar för bostadsrättsföreningar: </w:t>
      </w:r>
      <w:proofErr w:type="gramStart"/>
      <w:r w:rsidRPr="00DA565E">
        <w:t>§§</w:t>
      </w:r>
      <w:proofErr w:type="gramEnd"/>
      <w:r w:rsidRPr="00DA565E">
        <w:t xml:space="preserve"> </w:t>
      </w:r>
      <w:r>
        <w:t xml:space="preserve">2, </w:t>
      </w:r>
      <w:r w:rsidRPr="00DA565E">
        <w:t>5, 14 och 21</w:t>
      </w:r>
    </w:p>
    <w:p w:rsidR="00CD6BD0" w:rsidRPr="00E07C7E" w:rsidRDefault="00CD6BD0" w:rsidP="00CD6BD0">
      <w:pPr>
        <w:pStyle w:val="Rubrik2"/>
      </w:pPr>
      <w:bookmarkStart w:id="4" w:name="_Toc289356229"/>
      <w:r w:rsidRPr="001D0635">
        <w:t>§ 2 Bostadsrättsföreningens ändamål</w:t>
      </w:r>
      <w:bookmarkEnd w:id="4"/>
    </w:p>
    <w:p w:rsidR="00CD6BD0" w:rsidRPr="00B66730" w:rsidRDefault="00CD6BD0" w:rsidP="00CD6BD0">
      <w:pPr>
        <w:pStyle w:val="Brdtext"/>
      </w:pPr>
      <w:r w:rsidRPr="00B66730">
        <w:t>Bostadsrättsföreningen har till ändamål att i bostadsrättsföreningens hus upplåta bostadslägenheter för permanent boende och lokaler åt medlemmarna till nyttjande utan tidsbegränsning och därmed främja medlemmarnas ekonomiska intressen. Vidare har bostadsrättsföreningen till ändamål att främja studie- och fritidsverksamhet inom bostadsrättsföreningen samt för att stärka gemenskapen och tillgodose gemensamma intressen och behov, främja serviceverksamhet och tillgänglighet med anknytning till boendet. Bostadsrättsföreningen ska i all verksamhet värna om miljön genom att verka för en långsiktig hållbar utveckling.</w:t>
      </w:r>
    </w:p>
    <w:p w:rsidR="00CD6BD0" w:rsidRPr="00491F33" w:rsidRDefault="00CD6BD0" w:rsidP="00CD6BD0">
      <w:pPr>
        <w:pStyle w:val="Brdtext"/>
        <w:rPr>
          <w:rFonts w:eastAsia="Calibri"/>
        </w:rPr>
      </w:pPr>
      <w:r w:rsidRPr="00491F33">
        <w:t xml:space="preserve">Förvärv av bostadsrätt genom upplåtelse ska i första hand erbjudas medlemmar som bosparar i av HSB anvisat sparsystem. </w:t>
      </w:r>
      <w:bookmarkStart w:id="5" w:name="_Toc282936500"/>
      <w:bookmarkStart w:id="6" w:name="_Toc288232870"/>
      <w:r w:rsidRPr="00491F33">
        <w:rPr>
          <w:rFonts w:eastAsia="Calibri"/>
        </w:rPr>
        <w:t xml:space="preserve">HSB Riksförbunds föreningsstämma fastställer bosparregler. </w:t>
      </w:r>
      <w:bookmarkEnd w:id="5"/>
      <w:bookmarkEnd w:id="6"/>
    </w:p>
    <w:p w:rsidR="00CD6BD0" w:rsidRPr="00B66730" w:rsidRDefault="00CD6BD0" w:rsidP="00CD6BD0">
      <w:pPr>
        <w:pStyle w:val="Brdtext"/>
      </w:pPr>
      <w:r w:rsidRPr="00B66730">
        <w:t>Bostadsrätt är den rätt i bostadsrättsföreningen, som en medlem har på grund av upplåtelsen.</w:t>
      </w:r>
    </w:p>
    <w:p w:rsidR="00CD6BD0" w:rsidRDefault="00CD6BD0" w:rsidP="00CD6BD0">
      <w:pPr>
        <w:pStyle w:val="Brdtext"/>
      </w:pPr>
      <w:r>
        <w:t xml:space="preserve">Medlem som </w:t>
      </w:r>
      <w:r w:rsidRPr="00B66730">
        <w:t>har bostadsrätt kallas bostadsrättshavare.</w:t>
      </w:r>
    </w:p>
    <w:p w:rsidR="00CD6BD0" w:rsidRPr="001332AB" w:rsidRDefault="00CD6BD0" w:rsidP="00CD6BD0">
      <w:pPr>
        <w:pStyle w:val="Rubrik2"/>
        <w:rPr>
          <w:i/>
        </w:rPr>
      </w:pPr>
      <w:r w:rsidRPr="001332AB">
        <w:t>§ 5 Rätt till medlemskap</w:t>
      </w:r>
    </w:p>
    <w:p w:rsidR="00CD6BD0" w:rsidRPr="00B66730" w:rsidRDefault="00CD6BD0" w:rsidP="00CD6BD0">
      <w:pPr>
        <w:pStyle w:val="Brdtext"/>
      </w:pPr>
      <w:r w:rsidRPr="00B66730">
        <w:t xml:space="preserve">Inträde i bostadsrättsföreningen kan beviljas den som är medlem i HSB och </w:t>
      </w:r>
    </w:p>
    <w:p w:rsidR="00CD6BD0" w:rsidRPr="00B66730" w:rsidRDefault="00CD6BD0" w:rsidP="00CD6BD0">
      <w:pPr>
        <w:pStyle w:val="Numreradlista"/>
      </w:pPr>
      <w:r w:rsidRPr="00B66730">
        <w:t xml:space="preserve">kommer att erhålla bostadsrätt genom upplåtelse i bostadsrättsföreningens hus, eller </w:t>
      </w:r>
    </w:p>
    <w:p w:rsidR="00CD6BD0" w:rsidRPr="00B66730" w:rsidRDefault="00CD6BD0" w:rsidP="00CD6BD0">
      <w:pPr>
        <w:pStyle w:val="Numreradlista"/>
      </w:pPr>
      <w:proofErr w:type="gramStart"/>
      <w:r w:rsidRPr="00B66730">
        <w:t>övertar bostadsrätt i bostadsrättsföreningens hus.</w:t>
      </w:r>
      <w:proofErr w:type="gramEnd"/>
    </w:p>
    <w:p w:rsidR="00CD6BD0" w:rsidRDefault="00CD6BD0" w:rsidP="00CD6BD0">
      <w:pPr>
        <w:pStyle w:val="Brdtext"/>
      </w:pPr>
      <w:r w:rsidRPr="00B66730">
        <w:t xml:space="preserve">Om en bostadsrätt har övergått till bostadsrättshavarens make får maken </w:t>
      </w:r>
      <w:r>
        <w:t>nekas</w:t>
      </w:r>
      <w:r w:rsidRPr="00B66730">
        <w:t xml:space="preserve"> medlemskap i bostadsrättsföreningen endast om maken inte är medlem i HSB. Vad som nu sagts </w:t>
      </w:r>
      <w:r>
        <w:t>får</w:t>
      </w:r>
      <w:r w:rsidRPr="00B66730">
        <w:t xml:space="preserve"> motsvarande tillämpning om bostadsrätt till bostadslägenhet övergått till annan närstående person som varaktigt sammanbodde med bostadsrättshavaren.</w:t>
      </w:r>
    </w:p>
    <w:p w:rsidR="00CD6BD0" w:rsidRPr="00B66730" w:rsidRDefault="00CD6BD0" w:rsidP="00CD6BD0">
      <w:pPr>
        <w:pStyle w:val="Brdtext"/>
      </w:pPr>
      <w:r w:rsidRPr="00B66730">
        <w:t xml:space="preserve">Den som en bostadsrätt övergått till får inte nekas inträde i bostadsrättsföreningen, om de villkor för medlemskap som föreskrivs i denna paragraf är uppfyllda och bostadsrättsföreningen skäligen bör godta honom som bostadsrättshavare. Om det kan antas att förvärvaren inte avser att bosätta sig permanent i bostadslägenheten har bostadsrättsföreningen i enlighet med bostadsrättföreningens ändamål rätt att </w:t>
      </w:r>
      <w:r>
        <w:t xml:space="preserve">neka </w:t>
      </w:r>
      <w:r w:rsidRPr="00B66730">
        <w:t>medlemskap.</w:t>
      </w:r>
    </w:p>
    <w:p w:rsidR="00CD6BD0" w:rsidRDefault="00CD6BD0" w:rsidP="00CD6BD0">
      <w:pPr>
        <w:pStyle w:val="Brdtext"/>
      </w:pPr>
      <w:r w:rsidRPr="00B66730">
        <w:t>Medlemskap får inte nekas på diskriminerande grund.</w:t>
      </w:r>
    </w:p>
    <w:p w:rsidR="00CD6BD0" w:rsidRDefault="00CD6BD0" w:rsidP="00CD6BD0">
      <w:pPr>
        <w:pStyle w:val="Brdtext"/>
      </w:pPr>
      <w:r w:rsidRPr="00990DD0">
        <w:t xml:space="preserve">Under tiden från det att bostadsrättsföreningen bildas fram till att byggnation av bostadsrättsföreningens hus avslutas ska styrelseledamöter </w:t>
      </w:r>
      <w:r>
        <w:t xml:space="preserve">eller anställda </w:t>
      </w:r>
      <w:r w:rsidRPr="00990DD0">
        <w:t xml:space="preserve">i HSB beviljas </w:t>
      </w:r>
      <w:r>
        <w:t>medlemskap</w:t>
      </w:r>
      <w:r w:rsidRPr="00990DD0">
        <w:t xml:space="preserve"> i bostadsrättsföreningen</w:t>
      </w:r>
      <w:r>
        <w:t xml:space="preserve">, sådant medlemskap </w:t>
      </w:r>
      <w:r w:rsidRPr="00990DD0">
        <w:t xml:space="preserve">upphör när </w:t>
      </w:r>
      <w:r>
        <w:t>övertagande</w:t>
      </w:r>
      <w:r w:rsidRPr="00990DD0">
        <w:t>stämma</w:t>
      </w:r>
      <w:r>
        <w:t xml:space="preserve">, </w:t>
      </w:r>
    </w:p>
    <w:p w:rsidR="00CD6BD0" w:rsidRPr="00990DD0" w:rsidRDefault="00CD6BD0" w:rsidP="00CD6BD0">
      <w:pPr>
        <w:pStyle w:val="Brdtext"/>
      </w:pPr>
      <w:r w:rsidRPr="00DA565E">
        <w:t>§ 14,</w:t>
      </w:r>
      <w:r w:rsidRPr="00990DD0">
        <w:t xml:space="preserve"> ägt rum.</w:t>
      </w:r>
    </w:p>
    <w:p w:rsidR="00CD6BD0" w:rsidRPr="00B66730" w:rsidRDefault="00CD6BD0" w:rsidP="00CD6BD0">
      <w:pPr>
        <w:pStyle w:val="Rubrik5"/>
      </w:pPr>
      <w:r w:rsidRPr="00B66730">
        <w:lastRenderedPageBreak/>
        <w:t>Juridiska personer</w:t>
      </w:r>
    </w:p>
    <w:p w:rsidR="00CD6BD0" w:rsidRPr="00590924" w:rsidRDefault="00CD6BD0" w:rsidP="00CD6BD0">
      <w:pPr>
        <w:pStyle w:val="Brdtext"/>
      </w:pPr>
      <w:r w:rsidRPr="00590924">
        <w:t>HSB ska beviljas medlemskap i bostadsrättsföreningen.</w:t>
      </w:r>
    </w:p>
    <w:p w:rsidR="00CD6BD0" w:rsidRPr="00CD6BD0" w:rsidRDefault="00CD6BD0" w:rsidP="00CD6BD0">
      <w:pPr>
        <w:pStyle w:val="Brdtext"/>
        <w:rPr>
          <w:sz w:val="24"/>
          <w:szCs w:val="24"/>
        </w:rPr>
      </w:pPr>
      <w:r w:rsidRPr="00590924">
        <w:rPr>
          <w:sz w:val="24"/>
          <w:szCs w:val="24"/>
        </w:rPr>
        <w:t xml:space="preserve">Juridisk person som förvärvat bostadsrätt till en bostadslägenhet som inte är avsedd för fritidsändamål får nekas medlemskap. Kommun eller landsting som förvärvat bostadsrätt till bostadslägenhet får inte nekas medlemskap. </w:t>
      </w:r>
    </w:p>
    <w:p w:rsidR="00CD6BD0" w:rsidRDefault="00CD6BD0" w:rsidP="00CD6BD0">
      <w:pPr>
        <w:pStyle w:val="Brdtext"/>
      </w:pPr>
      <w:r w:rsidRPr="00590924">
        <w:t>En juridisk person som är medlem i bostadsrättsföreningen måste ha samtycke av bostadsrättsföreningens styrelse för att genom överlåtelse förvärva bostadsrätt till en bostadslägenhet som inte är avsedd för fritidsändamål. Samtycke behövs inte vid exekutiv försäljning eller tvångsförsäljning om den juridiska personen hade panträtt i bostaden eller vid förvärv som görs av en kommun eller ett landsting.</w:t>
      </w:r>
    </w:p>
    <w:p w:rsidR="00CD6BD0" w:rsidRPr="00445137" w:rsidRDefault="00CD6BD0" w:rsidP="00CD6BD0">
      <w:pPr>
        <w:pStyle w:val="Rubrik2"/>
        <w:rPr>
          <w:i/>
        </w:rPr>
      </w:pPr>
      <w:bookmarkStart w:id="7" w:name="_Toc289266581"/>
      <w:r w:rsidRPr="00445137">
        <w:t>§ 14 Föreningsstämma</w:t>
      </w:r>
      <w:bookmarkEnd w:id="7"/>
    </w:p>
    <w:p w:rsidR="00CD6BD0" w:rsidRPr="00B66730" w:rsidRDefault="00CD6BD0" w:rsidP="00CD6BD0">
      <w:pPr>
        <w:pStyle w:val="Brdtext"/>
      </w:pPr>
      <w:r w:rsidRPr="00B66730">
        <w:t>Föreningsstämman är bostadsrättsföreningens högsta beslutande organ.</w:t>
      </w:r>
    </w:p>
    <w:p w:rsidR="00CD6BD0" w:rsidRPr="00B66730" w:rsidRDefault="00CD6BD0" w:rsidP="00CD6BD0">
      <w:pPr>
        <w:pStyle w:val="Brdtext"/>
      </w:pPr>
      <w:r w:rsidRPr="00B66730">
        <w:t>Ordinarie föreningsstämma ska hållas inom sex månader efter utgången av varje räkenskapsår.</w:t>
      </w:r>
    </w:p>
    <w:p w:rsidR="00CD6BD0" w:rsidRDefault="00CD6BD0" w:rsidP="00CD6BD0">
      <w:pPr>
        <w:pStyle w:val="Brdtext"/>
      </w:pPr>
      <w:r w:rsidRPr="00B66730">
        <w:t>Extra föreningsstämma ska hållas när styrelsen finner skäl till det. Extra föreningsstämma ska också hållas om det skriftligen begärs av en revisor eller av minst en tiondel av samtliga röstberättigade. Begäran ska ange vilket ärende som ska behandlas.</w:t>
      </w:r>
    </w:p>
    <w:p w:rsidR="00D924D3" w:rsidRDefault="00D924D3" w:rsidP="00D924D3">
      <w:pPr>
        <w:pStyle w:val="Brdtext"/>
      </w:pPr>
      <w:r>
        <w:t>Föreningsstämman får besluta att den som inte</w:t>
      </w:r>
      <w:r>
        <w:t xml:space="preserve"> </w:t>
      </w:r>
      <w:r>
        <w:t>är medlem ska ha rätt att närvara eller på annat</w:t>
      </w:r>
      <w:r>
        <w:t xml:space="preserve"> </w:t>
      </w:r>
      <w:r>
        <w:t>sätt följa förhandlingarna vid föreningsstämman. Ett</w:t>
      </w:r>
      <w:r>
        <w:t xml:space="preserve"> </w:t>
      </w:r>
      <w:r>
        <w:t>sådant beslut är giltigt endast om det biträds av</w:t>
      </w:r>
      <w:r>
        <w:t xml:space="preserve"> </w:t>
      </w:r>
      <w:r>
        <w:t>samtliga röstberättigade som är närvarande vid</w:t>
      </w:r>
      <w:r>
        <w:t xml:space="preserve"> </w:t>
      </w:r>
      <w:r>
        <w:t>föreningsstämman. Ombud, biträden och andra</w:t>
      </w:r>
      <w:r>
        <w:t xml:space="preserve"> </w:t>
      </w:r>
      <w:r>
        <w:t>stämmofunktionärer har alltid rätt att närvara</w:t>
      </w:r>
      <w:r>
        <w:t xml:space="preserve"> </w:t>
      </w:r>
      <w:r>
        <w:t>vid föreningsstämman.</w:t>
      </w:r>
    </w:p>
    <w:p w:rsidR="00CD6BD0" w:rsidRPr="00990DD0" w:rsidRDefault="00CD6BD0" w:rsidP="00CD6BD0">
      <w:pPr>
        <w:pStyle w:val="Rubrik5"/>
      </w:pPr>
      <w:r w:rsidRPr="00990DD0">
        <w:t>Inflyttningsstämma</w:t>
      </w:r>
    </w:p>
    <w:p w:rsidR="00CD6BD0" w:rsidRPr="00990DD0" w:rsidRDefault="00CD6BD0" w:rsidP="00CD6BD0">
      <w:pPr>
        <w:pStyle w:val="Brdtext"/>
      </w:pPr>
      <w:r>
        <w:t>Inflyttningsstämma ska äga rum i</w:t>
      </w:r>
      <w:r w:rsidRPr="00990DD0">
        <w:t xml:space="preserve">nom tre månader </w:t>
      </w:r>
      <w:r>
        <w:t xml:space="preserve">från färdigställandet </w:t>
      </w:r>
      <w:proofErr w:type="gramStart"/>
      <w:r>
        <w:t xml:space="preserve">av </w:t>
      </w:r>
      <w:r w:rsidRPr="00990DD0">
        <w:t xml:space="preserve"> bostadsrättsföreningens</w:t>
      </w:r>
      <w:proofErr w:type="gramEnd"/>
      <w:r w:rsidRPr="00990DD0">
        <w:t xml:space="preserve"> hus. Bostadsrättsföreningens hus anses färdigställt när huset är klart för inflyttning. Om bostadsrättsföreningens hus färdigställs i flera etapper räknas tiden från det att den sista etappen har färdigställts.</w:t>
      </w:r>
    </w:p>
    <w:p w:rsidR="00CD6BD0" w:rsidRDefault="00CD6BD0" w:rsidP="00CD6BD0">
      <w:pPr>
        <w:pStyle w:val="Brdtext"/>
      </w:pPr>
      <w:r w:rsidRPr="00990DD0">
        <w:t>Inflyttningsstämman kan vara ordinarie eller extra föreningsstämma.</w:t>
      </w:r>
    </w:p>
    <w:p w:rsidR="00CD6BD0" w:rsidRPr="00990DD0" w:rsidRDefault="00CD6BD0" w:rsidP="00CD6BD0">
      <w:pPr>
        <w:pStyle w:val="Rubrik5"/>
      </w:pPr>
      <w:r w:rsidRPr="00990DD0">
        <w:t>Övertagandestämma</w:t>
      </w:r>
    </w:p>
    <w:p w:rsidR="00CD6BD0" w:rsidRDefault="00CD6BD0" w:rsidP="00CD6BD0">
      <w:pPr>
        <w:pStyle w:val="Brdtext"/>
      </w:pPr>
      <w:r w:rsidRPr="00990DD0">
        <w:t>Den ordinarie föreningsstämma som infaller närmast efter det att ett räkenskapsår har passerat från inflyttningsstämman kallas övertagandestämma.</w:t>
      </w:r>
    </w:p>
    <w:p w:rsidR="00CD6BD0" w:rsidRPr="00ED0615" w:rsidRDefault="00CD6BD0" w:rsidP="00CD6BD0">
      <w:pPr>
        <w:pStyle w:val="Rubrik2"/>
      </w:pPr>
      <w:r w:rsidRPr="00ED0615">
        <w:t>§ 21 Styrelse</w:t>
      </w:r>
    </w:p>
    <w:p w:rsidR="00CD6BD0" w:rsidRPr="00ED0615" w:rsidRDefault="00CD6BD0" w:rsidP="00CD6BD0">
      <w:pPr>
        <w:pStyle w:val="Brdtext"/>
      </w:pPr>
      <w:r w:rsidRPr="00ED0615">
        <w:t xml:space="preserve">Styrelsen består av lägst fem och högst elva styrelseledamöter med högst fyra suppleanter. Av dessa utses en styrelseledamot och högst en suppleant för denne av styrelsen för HSB. </w:t>
      </w:r>
    </w:p>
    <w:p w:rsidR="00CD6BD0" w:rsidRPr="00ED0615" w:rsidRDefault="00CD6BD0" w:rsidP="00CD6BD0">
      <w:pPr>
        <w:pStyle w:val="Brdtext"/>
      </w:pPr>
      <w:r w:rsidRPr="00ED0615">
        <w:t xml:space="preserve">Föreningsstämman väljer styrelsens ordförande och övriga styrelseledamöter och suppleanter. </w:t>
      </w:r>
    </w:p>
    <w:p w:rsidR="00CD6BD0" w:rsidRPr="00ED0615" w:rsidRDefault="00CD6BD0" w:rsidP="00CD6BD0">
      <w:pPr>
        <w:pStyle w:val="Brdtext"/>
      </w:pPr>
      <w:r w:rsidRPr="00ED0615">
        <w:t>Mandattiden är högst två år. Styrelseledamot och suppleant kan väljas om. Om helt ny styrelse väljs av föreningsstämman ska mandattiden för hälften, eller vid udda tal närmast högre antal, vara ett år.</w:t>
      </w:r>
    </w:p>
    <w:p w:rsidR="00CD6BD0" w:rsidRPr="00ED0615" w:rsidRDefault="00CD6BD0" w:rsidP="00CD6BD0">
      <w:pPr>
        <w:pStyle w:val="Rubrik5"/>
      </w:pPr>
      <w:r w:rsidRPr="00ED0615">
        <w:lastRenderedPageBreak/>
        <w:t>Styrelse fram till övertagandestämma</w:t>
      </w:r>
    </w:p>
    <w:p w:rsidR="00CD6BD0" w:rsidRPr="00ED0615" w:rsidRDefault="00CD6BD0" w:rsidP="00CD6BD0">
      <w:pPr>
        <w:pStyle w:val="Brdtext"/>
      </w:pPr>
      <w:r w:rsidRPr="00ED0615">
        <w:t>Två styrelseledamöter väljs av föreningsstämman. Övriga</w:t>
      </w:r>
      <w:r>
        <w:t xml:space="preserve"> </w:t>
      </w:r>
      <w:r w:rsidRPr="00ED0615">
        <w:t>styrelseledamöter utses av styrelsen för HSB.</w:t>
      </w:r>
    </w:p>
    <w:p w:rsidR="00CD6BD0" w:rsidRPr="00CD6BD0" w:rsidRDefault="00CD6BD0" w:rsidP="00CD6BD0">
      <w:pPr>
        <w:pStyle w:val="Brdtext"/>
        <w:rPr>
          <w:sz w:val="24"/>
          <w:szCs w:val="24"/>
        </w:rPr>
      </w:pPr>
      <w:r w:rsidRPr="00ED0615">
        <w:t>Vid övertagandestämman utses styrelsen i enlighet med första stycket.</w:t>
      </w:r>
    </w:p>
    <w:p w:rsidR="00CD6BD0" w:rsidRPr="00ED0615" w:rsidRDefault="00CD6BD0" w:rsidP="00CD6BD0">
      <w:pPr>
        <w:pStyle w:val="Rubrik5"/>
      </w:pPr>
      <w:r w:rsidRPr="00ED0615">
        <w:t>Samarbetskommitté</w:t>
      </w:r>
    </w:p>
    <w:p w:rsidR="008B5722" w:rsidRPr="009D0802" w:rsidRDefault="00CD6BD0" w:rsidP="00CD6BD0">
      <w:pPr>
        <w:pStyle w:val="Brdtext"/>
      </w:pPr>
      <w:r w:rsidRPr="00ED0615">
        <w:t>Bostadsrättsföreningen kan vid inflyttningsstämman utse en samarbetskommitté. Samarbetskommitténs uppgift är att vara ett rådgivande organ till styrelsen under tiden fram till övertagandestämman</w:t>
      </w:r>
      <w:r>
        <w:t>.</w:t>
      </w:r>
    </w:p>
    <w:sectPr w:rsidR="008B5722" w:rsidRPr="009D0802" w:rsidSect="00F25823">
      <w:headerReference w:type="default" r:id="rId7"/>
      <w:headerReference w:type="first" r:id="rId8"/>
      <w:footerReference w:type="first" r:id="rId9"/>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7C" w:rsidRDefault="0021687C" w:rsidP="00216B9D">
      <w:r>
        <w:separator/>
      </w:r>
    </w:p>
  </w:endnote>
  <w:endnote w:type="continuationSeparator" w:id="0">
    <w:p w:rsidR="0021687C" w:rsidRDefault="0021687C"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D0" w:rsidRPr="00407291" w:rsidRDefault="00CD6BD0" w:rsidP="00130004">
    <w:pPr>
      <w:pStyle w:val="Sidfot"/>
    </w:pPr>
  </w:p>
  <w:p w:rsidR="00A145F9" w:rsidRPr="00CD6BD0" w:rsidRDefault="00A145F9" w:rsidP="00CD6BD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7C" w:rsidRDefault="0021687C" w:rsidP="00216B9D">
      <w:r>
        <w:separator/>
      </w:r>
    </w:p>
  </w:footnote>
  <w:footnote w:type="continuationSeparator" w:id="0">
    <w:p w:rsidR="0021687C" w:rsidRDefault="0021687C"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655"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tblGrid>
    <w:tr w:rsidR="00CD6BD0" w:rsidTr="00CD6BD0">
      <w:tc>
        <w:tcPr>
          <w:tcW w:w="1843" w:type="dxa"/>
        </w:tcPr>
        <w:p w:rsidR="00CD6BD0" w:rsidRPr="00BA5D8C" w:rsidRDefault="00CD6BD0" w:rsidP="00396885">
          <w:pPr>
            <w:pStyle w:val="Sidhuvud"/>
            <w:jc w:val="center"/>
          </w:pPr>
          <w:bookmarkStart w:id="8" w:name="bkmlogoimg_2"/>
          <w:bookmarkEnd w:id="8"/>
          <w:r w:rsidRPr="00D00A6F">
            <w:rPr>
              <w:noProof/>
              <w:lang w:eastAsia="sv-SE"/>
            </w:rPr>
            <w:drawing>
              <wp:inline distT="0" distB="0" distL="0" distR="0">
                <wp:extent cx="864110" cy="601981"/>
                <wp:effectExtent l="19050" t="0" r="0" b="0"/>
                <wp:docPr id="4"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CD6BD0" w:rsidRPr="006B1AAF" w:rsidRDefault="00CD6BD0" w:rsidP="00396885">
          <w:pPr>
            <w:pStyle w:val="Sidhuvud"/>
          </w:pPr>
        </w:p>
      </w:tc>
    </w:tr>
  </w:tbl>
  <w:p w:rsidR="00AB03E5" w:rsidRDefault="00AB03E5"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8642BC">
      <w:tc>
        <w:tcPr>
          <w:tcW w:w="1843" w:type="dxa"/>
        </w:tcPr>
        <w:p w:rsidR="00256F0B" w:rsidRPr="00BA5D8C" w:rsidRDefault="00256F0B" w:rsidP="008642BC">
          <w:pPr>
            <w:pStyle w:val="Sidhuvud"/>
            <w:jc w:val="center"/>
          </w:pPr>
        </w:p>
      </w:tc>
      <w:tc>
        <w:tcPr>
          <w:tcW w:w="3827" w:type="dxa"/>
        </w:tcPr>
        <w:p w:rsidR="00256F0B" w:rsidRPr="00BA5D8C" w:rsidRDefault="00256F0B" w:rsidP="008642BC">
          <w:pPr>
            <w:pStyle w:val="Sidhuvud"/>
          </w:pPr>
        </w:p>
      </w:tc>
      <w:tc>
        <w:tcPr>
          <w:tcW w:w="1985" w:type="dxa"/>
        </w:tcPr>
        <w:p w:rsidR="00256F0B" w:rsidRPr="006B1AAF" w:rsidRDefault="00256F0B" w:rsidP="00CD6BD0">
          <w:pPr>
            <w:pStyle w:val="Sidhuvud"/>
          </w:pPr>
        </w:p>
      </w:tc>
      <w:tc>
        <w:tcPr>
          <w:tcW w:w="1417" w:type="dxa"/>
        </w:tcPr>
        <w:p w:rsidR="00256F0B" w:rsidRPr="00F43914" w:rsidRDefault="00256F0B" w:rsidP="00CD6BD0">
          <w:pPr>
            <w:pStyle w:val="Sidhuvud"/>
            <w:jc w:val="right"/>
            <w:rPr>
              <w:rStyle w:val="Sidnummer"/>
            </w:rPr>
          </w:pPr>
          <w:bookmarkStart w:id="9" w:name="bmSidnrFirstTrue"/>
          <w:bookmarkEnd w:id="9"/>
        </w:p>
      </w:tc>
    </w:tr>
  </w:tbl>
  <w:p w:rsidR="00F25823" w:rsidRPr="00F25823" w:rsidRDefault="00F25823"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576"/>
    <w:multiLevelType w:val="hybridMultilevel"/>
    <w:tmpl w:val="67FED69E"/>
    <w:lvl w:ilvl="0" w:tplc="29BED1BA">
      <w:start w:val="1"/>
      <w:numFmt w:val="decimal"/>
      <w:lvlText w:val="%1."/>
      <w:lvlJc w:val="left"/>
      <w:pPr>
        <w:tabs>
          <w:tab w:val="num" w:pos="900"/>
        </w:tabs>
        <w:ind w:left="900" w:hanging="360"/>
      </w:pPr>
    </w:lvl>
    <w:lvl w:ilvl="1" w:tplc="041D0019">
      <w:start w:val="1"/>
      <w:numFmt w:val="lowerLetter"/>
      <w:lvlText w:val="%2."/>
      <w:lvlJc w:val="left"/>
      <w:pPr>
        <w:tabs>
          <w:tab w:val="num" w:pos="1620"/>
        </w:tabs>
        <w:ind w:left="1620" w:hanging="360"/>
      </w:pPr>
    </w:lvl>
    <w:lvl w:ilvl="2" w:tplc="041D001B">
      <w:start w:val="1"/>
      <w:numFmt w:val="lowerRoman"/>
      <w:lvlText w:val="%3."/>
      <w:lvlJc w:val="right"/>
      <w:pPr>
        <w:tabs>
          <w:tab w:val="num" w:pos="2340"/>
        </w:tabs>
        <w:ind w:left="2340" w:hanging="180"/>
      </w:pPr>
    </w:lvl>
    <w:lvl w:ilvl="3" w:tplc="041D000F">
      <w:start w:val="1"/>
      <w:numFmt w:val="decimal"/>
      <w:lvlText w:val="%4."/>
      <w:lvlJc w:val="left"/>
      <w:pPr>
        <w:tabs>
          <w:tab w:val="num" w:pos="3060"/>
        </w:tabs>
        <w:ind w:left="3060" w:hanging="360"/>
      </w:pPr>
    </w:lvl>
    <w:lvl w:ilvl="4" w:tplc="041D0019">
      <w:start w:val="1"/>
      <w:numFmt w:val="lowerLetter"/>
      <w:lvlText w:val="%5."/>
      <w:lvlJc w:val="left"/>
      <w:pPr>
        <w:tabs>
          <w:tab w:val="num" w:pos="3780"/>
        </w:tabs>
        <w:ind w:left="3780" w:hanging="360"/>
      </w:pPr>
    </w:lvl>
    <w:lvl w:ilvl="5" w:tplc="041D001B">
      <w:start w:val="1"/>
      <w:numFmt w:val="lowerRoman"/>
      <w:lvlText w:val="%6."/>
      <w:lvlJc w:val="right"/>
      <w:pPr>
        <w:tabs>
          <w:tab w:val="num" w:pos="4500"/>
        </w:tabs>
        <w:ind w:left="4500" w:hanging="180"/>
      </w:pPr>
    </w:lvl>
    <w:lvl w:ilvl="6" w:tplc="041D000F">
      <w:start w:val="1"/>
      <w:numFmt w:val="decimal"/>
      <w:lvlText w:val="%7."/>
      <w:lvlJc w:val="left"/>
      <w:pPr>
        <w:tabs>
          <w:tab w:val="num" w:pos="5220"/>
        </w:tabs>
        <w:ind w:left="5220" w:hanging="360"/>
      </w:pPr>
    </w:lvl>
    <w:lvl w:ilvl="7" w:tplc="041D0019">
      <w:start w:val="1"/>
      <w:numFmt w:val="lowerLetter"/>
      <w:lvlText w:val="%8."/>
      <w:lvlJc w:val="left"/>
      <w:pPr>
        <w:tabs>
          <w:tab w:val="num" w:pos="5940"/>
        </w:tabs>
        <w:ind w:left="5940" w:hanging="360"/>
      </w:pPr>
    </w:lvl>
    <w:lvl w:ilvl="8" w:tplc="041D001B">
      <w:start w:val="1"/>
      <w:numFmt w:val="lowerRoman"/>
      <w:lvlText w:val="%9."/>
      <w:lvlJc w:val="right"/>
      <w:pPr>
        <w:tabs>
          <w:tab w:val="num" w:pos="6660"/>
        </w:tabs>
        <w:ind w:left="6660" w:hanging="180"/>
      </w:p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E11"/>
    <w:rsid w:val="00005A36"/>
    <w:rsid w:val="000200C8"/>
    <w:rsid w:val="00023126"/>
    <w:rsid w:val="00023BD1"/>
    <w:rsid w:val="00033BA1"/>
    <w:rsid w:val="00051FBD"/>
    <w:rsid w:val="00052E24"/>
    <w:rsid w:val="0005680A"/>
    <w:rsid w:val="00060CF7"/>
    <w:rsid w:val="00061842"/>
    <w:rsid w:val="000807E7"/>
    <w:rsid w:val="00080921"/>
    <w:rsid w:val="000818FB"/>
    <w:rsid w:val="00090E65"/>
    <w:rsid w:val="000933D5"/>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87C"/>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62131"/>
    <w:rsid w:val="00577889"/>
    <w:rsid w:val="0058450C"/>
    <w:rsid w:val="0059542D"/>
    <w:rsid w:val="00595E5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AF3E11"/>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5C0E"/>
    <w:rsid w:val="00C96EBA"/>
    <w:rsid w:val="00C977CD"/>
    <w:rsid w:val="00CA3F3D"/>
    <w:rsid w:val="00CA6064"/>
    <w:rsid w:val="00CB26B6"/>
    <w:rsid w:val="00CD57C0"/>
    <w:rsid w:val="00CD5DD5"/>
    <w:rsid w:val="00CD6BD0"/>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24D3"/>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1841E-87A2-4080-BC24-811E913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D0"/>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9"/>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9"/>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CD6BD0"/>
    <w:rPr>
      <w:color w:val="0000FF" w:themeColor="hyperlink"/>
      <w:u w:val="single"/>
    </w:rPr>
  </w:style>
  <w:style w:type="paragraph" w:styleId="Brdtextmedindrag">
    <w:name w:val="Body Text Indent"/>
    <w:basedOn w:val="Normal"/>
    <w:link w:val="BrdtextmedindragChar"/>
    <w:uiPriority w:val="99"/>
    <w:semiHidden/>
    <w:rsid w:val="00CD6BD0"/>
    <w:pPr>
      <w:spacing w:after="120"/>
      <w:ind w:left="283"/>
    </w:pPr>
  </w:style>
  <w:style w:type="character" w:customStyle="1" w:styleId="BrdtextmedindragChar">
    <w:name w:val="Brödtext med indrag Char"/>
    <w:basedOn w:val="Standardstycketeckensnitt"/>
    <w:link w:val="Brdtextmedindrag"/>
    <w:uiPriority w:val="99"/>
    <w:semiHidden/>
    <w:rsid w:val="00CD6BD0"/>
    <w:rPr>
      <w:rFonts w:ascii="Times New Roman" w:hAnsi="Times New Roman"/>
    </w:rPr>
  </w:style>
  <w:style w:type="paragraph" w:styleId="Kommentarer">
    <w:name w:val="annotation text"/>
    <w:basedOn w:val="Normal"/>
    <w:link w:val="KommentarerChar"/>
    <w:semiHidden/>
    <w:unhideWhenUsed/>
    <w:rsid w:val="00CD6BD0"/>
    <w:rPr>
      <w:sz w:val="20"/>
      <w:szCs w:val="20"/>
    </w:rPr>
  </w:style>
  <w:style w:type="character" w:customStyle="1" w:styleId="KommentarerChar">
    <w:name w:val="Kommentarer Char"/>
    <w:basedOn w:val="Standardstycketeckensnitt"/>
    <w:link w:val="Kommentarer"/>
    <w:semiHidden/>
    <w:rsid w:val="00CD6BD0"/>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12</TotalTime>
  <Pages>3</Pages>
  <Words>855</Words>
  <Characters>4537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Grund..docx</vt:lpstr>
    </vt:vector>
  </TitlesOfParts>
  <Company>HSB</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111lisv</dc:creator>
  <cp:keywords>Grundmall - HSB</cp:keywords>
  <cp:lastModifiedBy>Tommy Sörstrand</cp:lastModifiedBy>
  <cp:revision>2</cp:revision>
  <cp:lastPrinted>2011-02-08T13:12:00Z</cp:lastPrinted>
  <dcterms:created xsi:type="dcterms:W3CDTF">2014-02-07T15:12:00Z</dcterms:created>
  <dcterms:modified xsi:type="dcterms:W3CDTF">2016-09-28T10:22:00Z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2014-02-07</vt:lpwstr>
  </property>
  <property fmtid="{D5CDD505-2E9C-101B-9397-08002B2CF9AE}" pid="4" name="Rubrik">
    <vt:lpwstr/>
  </property>
</Properties>
</file>