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B8CA" w14:textId="6ED5DE74" w:rsidR="008541A3" w:rsidRDefault="00000000">
      <w:pPr>
        <w:spacing w:after="100"/>
      </w:pPr>
      <w:r>
        <w:rPr>
          <w:noProof/>
        </w:rPr>
        <w:drawing>
          <wp:inline distT="0" distB="0" distL="0" distR="0" wp14:anchorId="4007B3CA" wp14:editId="268BB066">
            <wp:extent cx="853440" cy="640080"/>
            <wp:effectExtent l="0" t="0" r="3810" b="762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573">
        <w:rPr>
          <w:noProof/>
        </w:rPr>
        <w:drawing>
          <wp:inline distT="0" distB="0" distL="0" distR="0" wp14:anchorId="1DC3F29E" wp14:editId="79351714">
            <wp:extent cx="714096" cy="631943"/>
            <wp:effectExtent l="0" t="0" r="0" b="0"/>
            <wp:docPr id="1287188000" name="Bildobjekt 1" descr="En bild som visar växt, träd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88000" name="Bildobjekt 1" descr="En bild som visar växt, träd, kons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68" cy="6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17E5" w14:textId="77777777" w:rsidR="008541A3" w:rsidRDefault="00000000">
      <w:pPr>
        <w:spacing w:after="158"/>
      </w:pPr>
      <w:r>
        <w:t xml:space="preserve"> </w:t>
      </w:r>
    </w:p>
    <w:p w14:paraId="06775F12" w14:textId="77777777" w:rsidR="008541A3" w:rsidRDefault="00000000" w:rsidP="009B7716">
      <w:pPr>
        <w:pStyle w:val="Ingetavstnd"/>
      </w:pPr>
      <w:r>
        <w:t xml:space="preserve">ORDNINGSREGLER  </w:t>
      </w:r>
    </w:p>
    <w:p w14:paraId="2C86F5D4" w14:textId="77777777" w:rsidR="008541A3" w:rsidRDefault="00000000" w:rsidP="009B7716">
      <w:pPr>
        <w:pStyle w:val="Ingetavstnd"/>
      </w:pPr>
      <w:r>
        <w:t xml:space="preserve">HSB:s Brf EKEN i Järfälla </w:t>
      </w:r>
    </w:p>
    <w:p w14:paraId="50919A02" w14:textId="77777777" w:rsidR="008541A3" w:rsidRDefault="00000000" w:rsidP="009B7716">
      <w:pPr>
        <w:pStyle w:val="Ingetavstnd"/>
      </w:pPr>
      <w:r>
        <w:rPr>
          <w:b/>
        </w:rPr>
        <w:t xml:space="preserve">  </w:t>
      </w:r>
    </w:p>
    <w:p w14:paraId="7CCE3051" w14:textId="68EA39DE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Buller </w:t>
      </w:r>
      <w:r w:rsidR="00C51573" w:rsidRPr="00C51573">
        <w:rPr>
          <w:b/>
          <w:bCs/>
          <w:sz w:val="23"/>
        </w:rPr>
        <w:t>med mera</w:t>
      </w:r>
      <w:r w:rsidRPr="00C51573">
        <w:rPr>
          <w:b/>
          <w:bCs/>
          <w:sz w:val="23"/>
        </w:rPr>
        <w:t xml:space="preserve">  </w:t>
      </w:r>
    </w:p>
    <w:p w14:paraId="0D207B5B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32290323" w14:textId="59AED74F" w:rsidR="008541A3" w:rsidRDefault="00000000" w:rsidP="009B7716">
      <w:pPr>
        <w:pStyle w:val="Ingetavstnd"/>
      </w:pPr>
      <w:r>
        <w:rPr>
          <w:sz w:val="23"/>
        </w:rPr>
        <w:t xml:space="preserve">Till den inre miljön bidrar vi alla genom att ej störa grannar med högljutt buller som </w:t>
      </w:r>
      <w:r w:rsidR="00C51573">
        <w:rPr>
          <w:sz w:val="23"/>
        </w:rPr>
        <w:t>till exempel</w:t>
      </w:r>
      <w:r>
        <w:rPr>
          <w:sz w:val="23"/>
        </w:rPr>
        <w:t xml:space="preserve"> hög ljudnivå på radio/stereo, TV, dataspel eller borrning i väggar. Detta gäller speciellt mellan kl. 21.00 – 07.00.  </w:t>
      </w:r>
    </w:p>
    <w:p w14:paraId="6A6A2E94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689CDF1" w14:textId="57FAF24C" w:rsidR="008541A3" w:rsidRDefault="00000000" w:rsidP="009B7716">
      <w:pPr>
        <w:pStyle w:val="Ingetavstnd"/>
      </w:pPr>
      <w:r>
        <w:rPr>
          <w:sz w:val="23"/>
        </w:rPr>
        <w:t>VISA HÄNSYN! Din granne kanske inte har samma smak beträffande musik och TV</w:t>
      </w:r>
      <w:r w:rsidR="00C51573">
        <w:rPr>
          <w:sz w:val="23"/>
        </w:rPr>
        <w:t>-</w:t>
      </w:r>
      <w:r>
        <w:rPr>
          <w:sz w:val="23"/>
        </w:rPr>
        <w:t xml:space="preserve">program som Du har.  </w:t>
      </w:r>
    </w:p>
    <w:p w14:paraId="6FAE58C9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E9106BE" w14:textId="77777777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Husdjur  </w:t>
      </w:r>
    </w:p>
    <w:p w14:paraId="6CBC53E7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FEBBD8E" w14:textId="77777777" w:rsidR="008541A3" w:rsidRDefault="00000000" w:rsidP="009B7716">
      <w:pPr>
        <w:pStyle w:val="Ingetavstnd"/>
      </w:pPr>
      <w:r>
        <w:rPr>
          <w:sz w:val="23"/>
        </w:rPr>
        <w:t xml:space="preserve">Rastning av husdjur skall ske utanför föreningens område. Inom området skall alla husdjur hållas kopplade – detta gäller även katter. I områdets närhet finns en hundrastgård. </w:t>
      </w:r>
    </w:p>
    <w:p w14:paraId="61D3B525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11D92E00" w14:textId="77777777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Piskning/ Vädring  </w:t>
      </w:r>
    </w:p>
    <w:p w14:paraId="53C67C82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0A35E26" w14:textId="77777777" w:rsidR="008541A3" w:rsidRDefault="00000000" w:rsidP="009B7716">
      <w:pPr>
        <w:pStyle w:val="Ingetavstnd"/>
      </w:pPr>
      <w:r>
        <w:rPr>
          <w:sz w:val="23"/>
        </w:rPr>
        <w:t xml:space="preserve">Piskning och vädring av </w:t>
      </w:r>
      <w:proofErr w:type="gramStart"/>
      <w:r>
        <w:rPr>
          <w:sz w:val="23"/>
        </w:rPr>
        <w:t>t ex</w:t>
      </w:r>
      <w:proofErr w:type="gramEnd"/>
      <w:r>
        <w:rPr>
          <w:sz w:val="23"/>
        </w:rPr>
        <w:t xml:space="preserve"> mattor och sängkläder får </w:t>
      </w:r>
      <w:r>
        <w:rPr>
          <w:i/>
          <w:sz w:val="23"/>
        </w:rPr>
        <w:t xml:space="preserve">ej </w:t>
      </w:r>
      <w:r>
        <w:rPr>
          <w:sz w:val="23"/>
        </w:rPr>
        <w:t xml:space="preserve">ske från fönster eller utanför balkongräcken.  </w:t>
      </w:r>
    </w:p>
    <w:p w14:paraId="165F7FE5" w14:textId="77777777" w:rsidR="008541A3" w:rsidRDefault="00000000" w:rsidP="009B7716">
      <w:pPr>
        <w:pStyle w:val="Ingetavstnd"/>
      </w:pPr>
      <w:r>
        <w:rPr>
          <w:sz w:val="23"/>
        </w:rPr>
        <w:t xml:space="preserve">Använd piskställningarna på gården.  </w:t>
      </w:r>
    </w:p>
    <w:p w14:paraId="68BA2E7C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49963C87" w14:textId="77777777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Trafik  </w:t>
      </w:r>
    </w:p>
    <w:p w14:paraId="239CD160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52190A8B" w14:textId="31A4D422" w:rsidR="008541A3" w:rsidRDefault="00000000" w:rsidP="009B7716">
      <w:pPr>
        <w:pStyle w:val="Ingetavstnd"/>
      </w:pPr>
      <w:r>
        <w:rPr>
          <w:sz w:val="23"/>
        </w:rPr>
        <w:t>Bilkörning är endast tillåten för i- och urlastning samt för rörelsehindrade.</w:t>
      </w:r>
      <w:r w:rsidR="0055184C">
        <w:rPr>
          <w:sz w:val="23"/>
        </w:rPr>
        <w:t xml:space="preserve"> Maximal tid att parkera för ovanstående ändamål är 10 minuter, vilket är avtalat med </w:t>
      </w:r>
      <w:proofErr w:type="spellStart"/>
      <w:r w:rsidR="0055184C">
        <w:rPr>
          <w:sz w:val="23"/>
        </w:rPr>
        <w:t>EuroPark</w:t>
      </w:r>
      <w:proofErr w:type="spellEnd"/>
      <w:r w:rsidR="0055184C">
        <w:rPr>
          <w:sz w:val="23"/>
        </w:rPr>
        <w:t>.</w:t>
      </w:r>
    </w:p>
    <w:p w14:paraId="25B658F4" w14:textId="77777777" w:rsidR="008541A3" w:rsidRDefault="00000000" w:rsidP="009B7716">
      <w:pPr>
        <w:pStyle w:val="Ingetavstnd"/>
      </w:pPr>
      <w:r>
        <w:rPr>
          <w:sz w:val="23"/>
        </w:rPr>
        <w:t xml:space="preserve">Undantag är endast utryckningsfordon samt de för fastigheten nödvändiga fordonen.  </w:t>
      </w:r>
    </w:p>
    <w:p w14:paraId="5F7F560A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3314AFD3" w14:textId="77777777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Parkering/ Garage  </w:t>
      </w:r>
    </w:p>
    <w:p w14:paraId="3BAA0499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47F3E59" w14:textId="77777777" w:rsidR="008541A3" w:rsidRDefault="00000000" w:rsidP="009B7716">
      <w:pPr>
        <w:pStyle w:val="Ingetavstnd"/>
      </w:pPr>
      <w:r>
        <w:rPr>
          <w:sz w:val="23"/>
        </w:rPr>
        <w:t xml:space="preserve">Parkeringsförbud gäller i hela området med undantag för markerade och hyrda P-platser.  </w:t>
      </w:r>
    </w:p>
    <w:p w14:paraId="20878ADD" w14:textId="6137F5DB" w:rsidR="008541A3" w:rsidRDefault="00000000" w:rsidP="009B7716">
      <w:pPr>
        <w:pStyle w:val="Ingetavstnd"/>
      </w:pPr>
      <w:r>
        <w:rPr>
          <w:sz w:val="23"/>
        </w:rPr>
        <w:t>Gästparkering finns med P-automat</w:t>
      </w:r>
      <w:r w:rsidR="0055184C">
        <w:rPr>
          <w:sz w:val="23"/>
        </w:rPr>
        <w:t xml:space="preserve"> och/eller via </w:t>
      </w:r>
      <w:proofErr w:type="spellStart"/>
      <w:r w:rsidR="0055184C">
        <w:rPr>
          <w:sz w:val="23"/>
        </w:rPr>
        <w:t>Apcoas</w:t>
      </w:r>
      <w:proofErr w:type="spellEnd"/>
      <w:r w:rsidR="0055184C">
        <w:rPr>
          <w:sz w:val="23"/>
        </w:rPr>
        <w:t xml:space="preserve"> parkerings-</w:t>
      </w:r>
      <w:proofErr w:type="spellStart"/>
      <w:r w:rsidR="0055184C">
        <w:rPr>
          <w:sz w:val="23"/>
        </w:rPr>
        <w:t>app</w:t>
      </w:r>
      <w:proofErr w:type="spellEnd"/>
      <w:r>
        <w:rPr>
          <w:sz w:val="23"/>
        </w:rPr>
        <w:t xml:space="preserve"> utanför garagets nedre plan, Stråvägen 2.  När det gäller garage är det inte tillåtet att använda sin garageplats till förvaring av bildäck samt annat material. </w:t>
      </w:r>
    </w:p>
    <w:p w14:paraId="0AE71269" w14:textId="77777777" w:rsidR="008541A3" w:rsidRDefault="00000000" w:rsidP="009B7716">
      <w:pPr>
        <w:pStyle w:val="Ingetavstnd"/>
      </w:pPr>
      <w:r>
        <w:rPr>
          <w:sz w:val="23"/>
        </w:rPr>
        <w:t xml:space="preserve">  </w:t>
      </w:r>
    </w:p>
    <w:p w14:paraId="5DB9FC9E" w14:textId="77777777" w:rsidR="008541A3" w:rsidRPr="00C51573" w:rsidRDefault="00000000" w:rsidP="009B7716">
      <w:pPr>
        <w:pStyle w:val="Ingetavstnd"/>
        <w:rPr>
          <w:b/>
          <w:bCs/>
        </w:rPr>
      </w:pPr>
      <w:r w:rsidRPr="00C51573">
        <w:rPr>
          <w:b/>
          <w:bCs/>
          <w:sz w:val="23"/>
        </w:rPr>
        <w:t xml:space="preserve">Belysning  </w:t>
      </w:r>
    </w:p>
    <w:p w14:paraId="431D1543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4DC57957" w14:textId="1812E2B2" w:rsidR="008541A3" w:rsidRDefault="00000000" w:rsidP="009B7716">
      <w:pPr>
        <w:pStyle w:val="Ingetavstnd"/>
        <w:rPr>
          <w:sz w:val="23"/>
        </w:rPr>
      </w:pPr>
      <w:r>
        <w:rPr>
          <w:sz w:val="23"/>
        </w:rPr>
        <w:t xml:space="preserve">Trapphus </w:t>
      </w:r>
      <w:r w:rsidR="0055184C">
        <w:rPr>
          <w:sz w:val="23"/>
        </w:rPr>
        <w:t>och tvättstugor har sensorstyrd LED-belysning. Vänligen se till att släcka belysning i cykelrum och källarförråd samt matkällarförråd, efter besök.</w:t>
      </w:r>
    </w:p>
    <w:p w14:paraId="4A809862" w14:textId="77777777" w:rsidR="0055184C" w:rsidRDefault="0055184C" w:rsidP="009B7716">
      <w:pPr>
        <w:pStyle w:val="Ingetavstnd"/>
        <w:rPr>
          <w:sz w:val="23"/>
        </w:rPr>
      </w:pPr>
    </w:p>
    <w:p w14:paraId="6D19B944" w14:textId="3825F5A5" w:rsidR="008541A3" w:rsidRPr="009B7716" w:rsidRDefault="00000000" w:rsidP="009B7716">
      <w:pPr>
        <w:pStyle w:val="Ingetavstnd"/>
      </w:pPr>
      <w:r w:rsidRPr="0055184C">
        <w:rPr>
          <w:b/>
          <w:bCs/>
          <w:sz w:val="23"/>
        </w:rPr>
        <w:t xml:space="preserve">Övrigt:  </w:t>
      </w:r>
    </w:p>
    <w:p w14:paraId="0EE54577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0CA69F1B" w14:textId="77777777" w:rsidR="008541A3" w:rsidRDefault="00000000" w:rsidP="009B7716">
      <w:pPr>
        <w:pStyle w:val="Ingetavstnd"/>
      </w:pPr>
      <w:r>
        <w:rPr>
          <w:sz w:val="23"/>
        </w:rPr>
        <w:t xml:space="preserve">Balkonglådor skall hängas på insidan av balkongräcket.  </w:t>
      </w:r>
    </w:p>
    <w:p w14:paraId="6F327D1D" w14:textId="77777777" w:rsidR="008541A3" w:rsidRDefault="00000000" w:rsidP="009B7716">
      <w:pPr>
        <w:pStyle w:val="Ingetavstnd"/>
      </w:pPr>
      <w:r>
        <w:rPr>
          <w:sz w:val="23"/>
        </w:rPr>
        <w:lastRenderedPageBreak/>
        <w:t xml:space="preserve"> </w:t>
      </w:r>
    </w:p>
    <w:p w14:paraId="7EF6A51D" w14:textId="77777777" w:rsidR="008541A3" w:rsidRDefault="00000000" w:rsidP="009B7716">
      <w:pPr>
        <w:pStyle w:val="Ingetavstnd"/>
      </w:pPr>
      <w:r>
        <w:rPr>
          <w:sz w:val="24"/>
        </w:rPr>
        <w:t xml:space="preserve">Mata inte fåglar på balkongerna.  </w:t>
      </w:r>
    </w:p>
    <w:p w14:paraId="572932CF" w14:textId="77777777" w:rsidR="008541A3" w:rsidRDefault="00000000" w:rsidP="009B7716">
      <w:pPr>
        <w:pStyle w:val="Ingetavstnd"/>
      </w:pPr>
      <w:r>
        <w:rPr>
          <w:sz w:val="23"/>
        </w:rPr>
        <w:t xml:space="preserve"> </w:t>
      </w:r>
    </w:p>
    <w:p w14:paraId="628F10FB" w14:textId="458C208B" w:rsidR="008541A3" w:rsidRDefault="0055184C" w:rsidP="009B7716">
      <w:pPr>
        <w:pStyle w:val="Ingetavstnd"/>
      </w:pPr>
      <w:r>
        <w:rPr>
          <w:sz w:val="24"/>
          <w:szCs w:val="24"/>
        </w:rPr>
        <w:t>Sortering av mat, -och restavfall i särskilda kassuner placerade på tre olika platser i området (utanför återvinningsrummet, vid vändplanen Axvägen 4 samt nedfarten mellan Stråvägen 3 och Axvägen 2). Matavfall i kassun märkt ”</w:t>
      </w:r>
      <w:r w:rsidR="009B7716">
        <w:rPr>
          <w:sz w:val="24"/>
          <w:szCs w:val="24"/>
        </w:rPr>
        <w:t>matavfall</w:t>
      </w:r>
      <w:r>
        <w:rPr>
          <w:sz w:val="24"/>
          <w:szCs w:val="24"/>
        </w:rPr>
        <w:t>” och restavfall i kassun märkt ”restavfall”. Observera att kassun för matavfall är låst. Använd samma nyckel som för återvinningsrummet.</w:t>
      </w:r>
    </w:p>
    <w:p w14:paraId="258B4899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6B6CE022" w14:textId="5727F642" w:rsidR="008541A3" w:rsidRDefault="00000000" w:rsidP="009B7716">
      <w:pPr>
        <w:pStyle w:val="Ingetavstnd"/>
      </w:pPr>
      <w:r>
        <w:rPr>
          <w:sz w:val="24"/>
        </w:rPr>
        <w:t>Grovsopor, returpapper elektronik</w:t>
      </w:r>
      <w:r w:rsidR="0055184C">
        <w:rPr>
          <w:sz w:val="24"/>
        </w:rPr>
        <w:t>, batterier lampor och lysrör</w:t>
      </w:r>
      <w:r>
        <w:rPr>
          <w:sz w:val="24"/>
        </w:rPr>
        <w:t xml:space="preserve"> mm i </w:t>
      </w:r>
      <w:proofErr w:type="spellStart"/>
      <w:r>
        <w:rPr>
          <w:sz w:val="24"/>
        </w:rPr>
        <w:t>resp</w:t>
      </w:r>
      <w:proofErr w:type="spellEnd"/>
      <w:r>
        <w:rPr>
          <w:sz w:val="24"/>
        </w:rPr>
        <w:t xml:space="preserve"> behållare i garagets övre plan, Stråvägen 2</w:t>
      </w:r>
      <w:r w:rsidR="0055184C">
        <w:rPr>
          <w:sz w:val="24"/>
        </w:rPr>
        <w:t xml:space="preserve"> (Återvinningsrummet)</w:t>
      </w:r>
    </w:p>
    <w:p w14:paraId="4ADF6E4A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7896E31F" w14:textId="23865CFC" w:rsidR="008541A3" w:rsidRDefault="0055184C" w:rsidP="009B7716">
      <w:pPr>
        <w:pStyle w:val="Ingetavstnd"/>
      </w:pPr>
      <w:r>
        <w:rPr>
          <w:sz w:val="24"/>
        </w:rPr>
        <w:t>Sortering av glas i respektive behållare för färgat och ofärgat glas utanför tvättstugorna</w:t>
      </w:r>
    </w:p>
    <w:p w14:paraId="4F941F16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00796E88" w14:textId="77777777" w:rsidR="008541A3" w:rsidRDefault="00000000" w:rsidP="009B7716">
      <w:pPr>
        <w:pStyle w:val="Ingetavstnd"/>
      </w:pPr>
      <w:r>
        <w:rPr>
          <w:sz w:val="24"/>
        </w:rPr>
        <w:t xml:space="preserve">För tvättstugor finns speciella regler anslagna i resp. tvättstuga.  </w:t>
      </w:r>
    </w:p>
    <w:p w14:paraId="4D91FB39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0AF9C31B" w14:textId="77777777" w:rsidR="009B7716" w:rsidRDefault="00000000" w:rsidP="009B7716">
      <w:pPr>
        <w:pStyle w:val="Ingetavstnd"/>
      </w:pPr>
      <w:r>
        <w:rPr>
          <w:sz w:val="24"/>
        </w:rPr>
        <w:t xml:space="preserve">Det är ej tillåtet att ställa cyklar och barnvagnar i entréer och trappuppgångar. Använd cykelrum/cykelhus och barnvagnsrum. Se till att DÖRRARNA ÄR STÄNGDA när Ni lämnar lokalen.  </w:t>
      </w:r>
    </w:p>
    <w:p w14:paraId="6CA0DFCD" w14:textId="77777777" w:rsidR="009B7716" w:rsidRDefault="009B7716" w:rsidP="009B7716">
      <w:pPr>
        <w:pStyle w:val="Ingetavstnd"/>
      </w:pPr>
    </w:p>
    <w:p w14:paraId="008FB9B4" w14:textId="2ABE9683" w:rsidR="008541A3" w:rsidRDefault="00000000" w:rsidP="009B7716">
      <w:pPr>
        <w:pStyle w:val="Ingetavstnd"/>
      </w:pPr>
      <w:r>
        <w:rPr>
          <w:sz w:val="24"/>
        </w:rPr>
        <w:t xml:space="preserve">HSB Brf Eken - FÖRVALTNING  </w:t>
      </w:r>
    </w:p>
    <w:p w14:paraId="24D3DFB2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6F397712" w14:textId="065EA03D" w:rsidR="008541A3" w:rsidRDefault="00000000" w:rsidP="009B7716">
      <w:pPr>
        <w:pStyle w:val="Ingetavstnd"/>
      </w:pPr>
      <w:r>
        <w:rPr>
          <w:sz w:val="24"/>
        </w:rPr>
        <w:t xml:space="preserve">Föreningens förvaltning handhas av en styrelse som väljs av medlemmarna </w:t>
      </w:r>
      <w:r w:rsidR="0055184C">
        <w:rPr>
          <w:sz w:val="24"/>
        </w:rPr>
        <w:t>vid föreningens</w:t>
      </w:r>
      <w:r>
        <w:rPr>
          <w:sz w:val="24"/>
        </w:rPr>
        <w:t xml:space="preserve"> årsstämma. Stämman äger vanligtvis rum under </w:t>
      </w:r>
      <w:r w:rsidR="0055184C">
        <w:rPr>
          <w:sz w:val="24"/>
        </w:rPr>
        <w:t>maj</w:t>
      </w:r>
      <w:r>
        <w:rPr>
          <w:sz w:val="24"/>
        </w:rPr>
        <w:t xml:space="preserve"> månad.  </w:t>
      </w:r>
    </w:p>
    <w:p w14:paraId="0A99D6DB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4AD43B3E" w14:textId="77777777" w:rsidR="008541A3" w:rsidRPr="0055184C" w:rsidRDefault="00000000" w:rsidP="009B7716">
      <w:pPr>
        <w:pStyle w:val="Ingetavstnd"/>
        <w:rPr>
          <w:b/>
          <w:bCs/>
        </w:rPr>
      </w:pPr>
      <w:r w:rsidRPr="0055184C">
        <w:rPr>
          <w:b/>
          <w:bCs/>
          <w:sz w:val="24"/>
        </w:rPr>
        <w:t xml:space="preserve">Styrelse  </w:t>
      </w:r>
    </w:p>
    <w:p w14:paraId="4AF18F64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3016CF50" w14:textId="6EE25D6F" w:rsidR="008541A3" w:rsidRDefault="00000000" w:rsidP="009B7716">
      <w:pPr>
        <w:pStyle w:val="Ingetavstnd"/>
      </w:pPr>
      <w:r>
        <w:rPr>
          <w:sz w:val="24"/>
        </w:rPr>
        <w:t xml:space="preserve">Styrelsemedlemmarnas namn, funktion, adress och telefonnummer finns </w:t>
      </w:r>
      <w:r w:rsidR="0055184C">
        <w:rPr>
          <w:sz w:val="24"/>
        </w:rPr>
        <w:t>anslaget i</w:t>
      </w:r>
      <w:r>
        <w:rPr>
          <w:sz w:val="24"/>
        </w:rPr>
        <w:t xml:space="preserve"> husens entréer. Styrelsen sammanträder som regel 1 gång per månad.  </w:t>
      </w:r>
    </w:p>
    <w:p w14:paraId="761BFDAF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2AE029AC" w14:textId="77777777" w:rsidR="008541A3" w:rsidRPr="009B7716" w:rsidRDefault="00000000" w:rsidP="009B7716">
      <w:pPr>
        <w:pStyle w:val="Ingetavstnd"/>
        <w:rPr>
          <w:b/>
          <w:bCs/>
        </w:rPr>
      </w:pPr>
      <w:r w:rsidRPr="009B7716">
        <w:rPr>
          <w:b/>
          <w:bCs/>
          <w:sz w:val="24"/>
        </w:rPr>
        <w:t xml:space="preserve">Fastighetsskötsel  </w:t>
      </w:r>
    </w:p>
    <w:p w14:paraId="74AB7224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7046B3EE" w14:textId="0B12C026" w:rsidR="008541A3" w:rsidRDefault="00000000" w:rsidP="009B7716">
      <w:pPr>
        <w:pStyle w:val="Ingetavstnd"/>
      </w:pPr>
      <w:r>
        <w:rPr>
          <w:sz w:val="24"/>
        </w:rPr>
        <w:t xml:space="preserve">Fastighetsskötseln ombesörjes av HSB Stockholm enlig särskilt avtal.  Förvaltare för vår förening </w:t>
      </w:r>
      <w:r w:rsidR="009B7716">
        <w:rPr>
          <w:sz w:val="24"/>
        </w:rPr>
        <w:t>är för närvarande Daniel Ericsson, men vi kommer inom kort att få en ny förvaltare.</w:t>
      </w:r>
      <w:r>
        <w:rPr>
          <w:sz w:val="24"/>
        </w:rPr>
        <w:t xml:space="preserve"> </w:t>
      </w:r>
    </w:p>
    <w:p w14:paraId="63719E2E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18CE3A22" w14:textId="77777777" w:rsidR="008541A3" w:rsidRPr="009B7716" w:rsidRDefault="00000000" w:rsidP="009B7716">
      <w:pPr>
        <w:pStyle w:val="Ingetavstnd"/>
        <w:rPr>
          <w:b/>
          <w:bCs/>
        </w:rPr>
      </w:pPr>
      <w:r w:rsidRPr="009B7716">
        <w:rPr>
          <w:b/>
          <w:bCs/>
          <w:sz w:val="24"/>
        </w:rPr>
        <w:t xml:space="preserve">Felanmälan  </w:t>
      </w:r>
    </w:p>
    <w:p w14:paraId="3A98E1A6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16157918" w14:textId="76008408" w:rsidR="008541A3" w:rsidRDefault="00000000" w:rsidP="009B7716">
      <w:pPr>
        <w:pStyle w:val="Ingetavstnd"/>
      </w:pPr>
      <w:r>
        <w:rPr>
          <w:sz w:val="24"/>
        </w:rPr>
        <w:t xml:space="preserve">Fel som kräver serviceåtgärd skall anmälas till FELANMÄLAN – </w:t>
      </w:r>
      <w:r w:rsidR="009B7716">
        <w:rPr>
          <w:sz w:val="24"/>
        </w:rPr>
        <w:t>telefonnummer 010</w:t>
      </w:r>
      <w:r>
        <w:rPr>
          <w:sz w:val="24"/>
        </w:rPr>
        <w:t xml:space="preserve">-442 50 00  </w:t>
      </w:r>
    </w:p>
    <w:p w14:paraId="50D354C0" w14:textId="3FCFCE40" w:rsidR="008541A3" w:rsidRDefault="00000000" w:rsidP="009B7716">
      <w:pPr>
        <w:pStyle w:val="Ingetavstnd"/>
      </w:pPr>
      <w:r>
        <w:rPr>
          <w:sz w:val="24"/>
        </w:rPr>
        <w:t xml:space="preserve">Fel som inträffar på annan tid och som kräver omedelbar åtgärd skall anmälas </w:t>
      </w:r>
      <w:r w:rsidR="009B7716">
        <w:rPr>
          <w:sz w:val="24"/>
        </w:rPr>
        <w:t>till Jourmontören</w:t>
      </w:r>
      <w:r>
        <w:rPr>
          <w:sz w:val="24"/>
        </w:rPr>
        <w:t>. Nummer finns i porten.</w:t>
      </w:r>
      <w:r w:rsidR="009B7716">
        <w:rPr>
          <w:sz w:val="24"/>
        </w:rPr>
        <w:t xml:space="preserve"> Fel på våra hissar anmäls dygnet runt till </w:t>
      </w:r>
      <w:proofErr w:type="spellStart"/>
      <w:r w:rsidR="009B7716">
        <w:rPr>
          <w:sz w:val="24"/>
        </w:rPr>
        <w:t>Amsler</w:t>
      </w:r>
      <w:proofErr w:type="spellEnd"/>
      <w:r w:rsidR="009B7716">
        <w:rPr>
          <w:sz w:val="24"/>
        </w:rPr>
        <w:t xml:space="preserve"> Hiss. Telefonnummer till felanmälan finns på anslagstavlan samt dekal i hissen.</w:t>
      </w:r>
    </w:p>
    <w:p w14:paraId="56672B15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4EEC9C98" w14:textId="77777777" w:rsidR="008541A3" w:rsidRPr="009B7716" w:rsidRDefault="00000000" w:rsidP="009B7716">
      <w:pPr>
        <w:pStyle w:val="Ingetavstnd"/>
        <w:rPr>
          <w:b/>
          <w:bCs/>
        </w:rPr>
      </w:pPr>
      <w:r w:rsidRPr="009B7716">
        <w:rPr>
          <w:b/>
          <w:bCs/>
          <w:sz w:val="24"/>
        </w:rPr>
        <w:t xml:space="preserve">Nycklar  </w:t>
      </w:r>
    </w:p>
    <w:p w14:paraId="6640567F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4D4339D3" w14:textId="66994933" w:rsidR="008541A3" w:rsidRDefault="00000000" w:rsidP="009B7716">
      <w:pPr>
        <w:pStyle w:val="Ingetavstnd"/>
      </w:pPr>
      <w:r>
        <w:rPr>
          <w:sz w:val="24"/>
        </w:rPr>
        <w:t xml:space="preserve">Samtliga nycklar är av märket KABA-TITAN. Detta nyckelsystem </w:t>
      </w:r>
      <w:r w:rsidR="009B7716">
        <w:rPr>
          <w:sz w:val="24"/>
        </w:rPr>
        <w:t>är kopieringsskyddat</w:t>
      </w:r>
      <w:r>
        <w:rPr>
          <w:sz w:val="24"/>
        </w:rPr>
        <w:t xml:space="preserve">, vilket innebär att Du vid nyanskaffning av </w:t>
      </w:r>
      <w:r w:rsidR="009B7716">
        <w:rPr>
          <w:sz w:val="24"/>
        </w:rPr>
        <w:t>lägenhetsnyckel måste</w:t>
      </w:r>
      <w:r>
        <w:rPr>
          <w:sz w:val="24"/>
        </w:rPr>
        <w:t xml:space="preserve"> beställa denna på HSB-kontoret.  </w:t>
      </w:r>
    </w:p>
    <w:p w14:paraId="270E3EE0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655F23A2" w14:textId="77777777" w:rsidR="009B7716" w:rsidRDefault="009B7716" w:rsidP="009B7716">
      <w:pPr>
        <w:pStyle w:val="Ingetavstnd"/>
        <w:rPr>
          <w:b/>
          <w:bCs/>
          <w:sz w:val="24"/>
        </w:rPr>
      </w:pPr>
    </w:p>
    <w:p w14:paraId="6DFE5B2D" w14:textId="77777777" w:rsidR="009B7716" w:rsidRDefault="009B7716" w:rsidP="009B7716">
      <w:pPr>
        <w:pStyle w:val="Ingetavstnd"/>
        <w:rPr>
          <w:b/>
          <w:bCs/>
          <w:sz w:val="24"/>
        </w:rPr>
      </w:pPr>
    </w:p>
    <w:p w14:paraId="688EEE71" w14:textId="0DE6E57B" w:rsidR="008541A3" w:rsidRPr="009B7716" w:rsidRDefault="00000000" w:rsidP="009B7716">
      <w:pPr>
        <w:pStyle w:val="Ingetavstnd"/>
        <w:rPr>
          <w:b/>
          <w:bCs/>
        </w:rPr>
      </w:pPr>
      <w:r w:rsidRPr="009B7716">
        <w:rPr>
          <w:b/>
          <w:bCs/>
          <w:sz w:val="24"/>
        </w:rPr>
        <w:lastRenderedPageBreak/>
        <w:t xml:space="preserve">TV och Bredband </w:t>
      </w:r>
    </w:p>
    <w:p w14:paraId="4E5E4170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11013E1B" w14:textId="77777777" w:rsidR="008541A3" w:rsidRDefault="00000000" w:rsidP="009B7716">
      <w:pPr>
        <w:pStyle w:val="Ingetavstnd"/>
      </w:pPr>
      <w:r>
        <w:rPr>
          <w:sz w:val="24"/>
        </w:rPr>
        <w:t xml:space="preserve">Föreningen är gruppanslutet till både bredband och </w:t>
      </w:r>
      <w:proofErr w:type="spellStart"/>
      <w:r>
        <w:rPr>
          <w:sz w:val="24"/>
        </w:rPr>
        <w:t>FiberTV</w:t>
      </w:r>
      <w:proofErr w:type="spellEnd"/>
      <w:r>
        <w:rPr>
          <w:sz w:val="24"/>
        </w:rPr>
        <w:t xml:space="preserve"> via </w:t>
      </w:r>
      <w:proofErr w:type="spellStart"/>
      <w:r>
        <w:rPr>
          <w:sz w:val="24"/>
        </w:rPr>
        <w:t>FiberLan</w:t>
      </w:r>
      <w:proofErr w:type="spellEnd"/>
      <w:r>
        <w:rPr>
          <w:sz w:val="24"/>
        </w:rPr>
        <w:t xml:space="preserve">. Leverantör är Telenor. Till varje lägenhet ingår en digitalbox samt en bredbandsrouter. Denna tjänst ingår i månadsavgiften. </w:t>
      </w:r>
    </w:p>
    <w:p w14:paraId="77B8522B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75353CF2" w14:textId="77777777" w:rsidR="008541A3" w:rsidRPr="009B7716" w:rsidRDefault="00000000" w:rsidP="009B7716">
      <w:pPr>
        <w:pStyle w:val="Ingetavstnd"/>
        <w:rPr>
          <w:b/>
          <w:bCs/>
        </w:rPr>
      </w:pPr>
      <w:r w:rsidRPr="009B7716">
        <w:rPr>
          <w:b/>
          <w:bCs/>
          <w:sz w:val="24"/>
        </w:rPr>
        <w:t xml:space="preserve">Inglasning av balkonger  </w:t>
      </w:r>
    </w:p>
    <w:p w14:paraId="166FFD89" w14:textId="77777777" w:rsidR="008541A3" w:rsidRDefault="00000000" w:rsidP="009B7716">
      <w:pPr>
        <w:pStyle w:val="Ingetavstnd"/>
      </w:pPr>
      <w:r>
        <w:rPr>
          <w:sz w:val="24"/>
        </w:rPr>
        <w:t xml:space="preserve"> </w:t>
      </w:r>
    </w:p>
    <w:p w14:paraId="77E5A569" w14:textId="47B85BA4" w:rsidR="008541A3" w:rsidRDefault="009B7716" w:rsidP="009B7716">
      <w:pPr>
        <w:pStyle w:val="Ingetavstnd"/>
      </w:pPr>
      <w:r>
        <w:rPr>
          <w:sz w:val="24"/>
        </w:rPr>
        <w:t>För att glasa in balkongen krävs bygglov från Järfälla Kommun, vilket ansöks och bekostas av den boende. Inget godkännande krävs av föreningen.</w:t>
      </w:r>
    </w:p>
    <w:sectPr w:rsidR="008541A3">
      <w:pgSz w:w="11906" w:h="16838"/>
      <w:pgMar w:top="1416" w:right="1437" w:bottom="142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5385"/>
    <w:multiLevelType w:val="hybridMultilevel"/>
    <w:tmpl w:val="B57247EA"/>
    <w:lvl w:ilvl="0" w:tplc="29D8C354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4865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4A8A5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A5D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3237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1E80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9CBB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CEED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149E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D6E18"/>
    <w:multiLevelType w:val="hybridMultilevel"/>
    <w:tmpl w:val="DA849FEA"/>
    <w:lvl w:ilvl="0" w:tplc="663EC7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490D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D8E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96EC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80CA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2044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EA6C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607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CC6B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905C2"/>
    <w:multiLevelType w:val="hybridMultilevel"/>
    <w:tmpl w:val="2D9C428E"/>
    <w:lvl w:ilvl="0" w:tplc="B630C3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6D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005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61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F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AEE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6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853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AF7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826076">
    <w:abstractNumId w:val="1"/>
  </w:num>
  <w:num w:numId="2" w16cid:durableId="2066758851">
    <w:abstractNumId w:val="0"/>
  </w:num>
  <w:num w:numId="3" w16cid:durableId="1189180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A3"/>
    <w:rsid w:val="0055184C"/>
    <w:rsid w:val="008541A3"/>
    <w:rsid w:val="009B7716"/>
    <w:rsid w:val="00A91943"/>
    <w:rsid w:val="00C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9606"/>
  <w15:docId w15:val="{196F4E52-56C5-4C0B-961A-49FAED39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B77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cp:lastModifiedBy>Niklas Lundström</cp:lastModifiedBy>
  <cp:revision>3</cp:revision>
  <dcterms:created xsi:type="dcterms:W3CDTF">2023-07-21T08:08:00Z</dcterms:created>
  <dcterms:modified xsi:type="dcterms:W3CDTF">2023-07-21T13:04:00Z</dcterms:modified>
</cp:coreProperties>
</file>